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6D9EE3B7" w:rsidR="00A32D09" w:rsidRDefault="00E21C9C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oodwmn3oqhvv" w:colFirst="0" w:colLast="0"/>
      <w:bookmarkEnd w:id="0"/>
      <w:r>
        <w:rPr>
          <w:b/>
          <w:sz w:val="46"/>
          <w:szCs w:val="46"/>
        </w:rPr>
        <w:t xml:space="preserve">Handout 1.2.2 - </w:t>
      </w:r>
      <w:r>
        <w:rPr>
          <w:b/>
          <w:sz w:val="46"/>
          <w:szCs w:val="46"/>
        </w:rPr>
        <w:t>OARS Skills Practice Worksheet for Peer Doulas</w:t>
      </w:r>
    </w:p>
    <w:p w14:paraId="00000002" w14:textId="77777777" w:rsidR="00A32D09" w:rsidRDefault="00E21C9C">
      <w:pPr>
        <w:spacing w:before="240" w:after="240"/>
      </w:pPr>
      <w:r>
        <w:rPr>
          <w:b/>
        </w:rPr>
        <w:t>Purpose:</w:t>
      </w:r>
      <w:r>
        <w:t xml:space="preserve"> This worksheet is designed to help peer doulas practice and strengthen their Motivational Interviewing (MI) skills using the </w:t>
      </w:r>
      <w:r>
        <w:rPr>
          <w:b/>
        </w:rPr>
        <w:t>OARS</w:t>
      </w:r>
      <w:r>
        <w:t xml:space="preserve"> approach:</w:t>
      </w:r>
    </w:p>
    <w:p w14:paraId="00000003" w14:textId="77777777" w:rsidR="00A32D09" w:rsidRDefault="00E21C9C">
      <w:pPr>
        <w:numPr>
          <w:ilvl w:val="0"/>
          <w:numId w:val="1"/>
        </w:numPr>
        <w:spacing w:before="240"/>
      </w:pPr>
      <w:r>
        <w:rPr>
          <w:b/>
        </w:rPr>
        <w:t>O</w:t>
      </w:r>
      <w:r>
        <w:t>pen-ended questions – Encourage deeper exploration.</w:t>
      </w:r>
    </w:p>
    <w:p w14:paraId="00000004" w14:textId="77777777" w:rsidR="00A32D09" w:rsidRDefault="00E21C9C">
      <w:pPr>
        <w:numPr>
          <w:ilvl w:val="0"/>
          <w:numId w:val="1"/>
        </w:numPr>
      </w:pPr>
      <w:r>
        <w:rPr>
          <w:b/>
        </w:rPr>
        <w:t>A</w:t>
      </w:r>
      <w:r>
        <w:t>ffirmations – Recognize strengths and efforts.</w:t>
      </w:r>
    </w:p>
    <w:p w14:paraId="00000005" w14:textId="77777777" w:rsidR="00A32D09" w:rsidRDefault="00E21C9C">
      <w:pPr>
        <w:numPr>
          <w:ilvl w:val="0"/>
          <w:numId w:val="1"/>
        </w:numPr>
      </w:pPr>
      <w:r>
        <w:rPr>
          <w:b/>
        </w:rPr>
        <w:t>R</w:t>
      </w:r>
      <w:r>
        <w:t>eflective listening – Demonstrate understanding and build trust.</w:t>
      </w:r>
    </w:p>
    <w:p w14:paraId="00000006" w14:textId="77777777" w:rsidR="00A32D09" w:rsidRDefault="00E21C9C">
      <w:pPr>
        <w:numPr>
          <w:ilvl w:val="0"/>
          <w:numId w:val="1"/>
        </w:numPr>
        <w:spacing w:after="240"/>
      </w:pPr>
      <w:r>
        <w:rPr>
          <w:b/>
        </w:rPr>
        <w:t>S</w:t>
      </w:r>
      <w:r>
        <w:t>ummary statements – Reinforce key points and keep the conversation focused.</w:t>
      </w:r>
    </w:p>
    <w:p w14:paraId="00000007" w14:textId="77777777" w:rsidR="00A32D09" w:rsidRDefault="00E21C9C">
      <w:pPr>
        <w:spacing w:before="240" w:after="240"/>
      </w:pPr>
      <w:r>
        <w:t>As peer doulas, we use OARS to build trust, support autonomy, and explore changes related to wellness, recovery, and parenting, without judgment or pressure.</w:t>
      </w:r>
    </w:p>
    <w:p w14:paraId="00000008" w14:textId="77777777" w:rsidR="00A32D09" w:rsidRDefault="00E21C9C">
      <w:r>
        <w:pict w14:anchorId="0F27FCDA">
          <v:rect id="_x0000_i1025" style="width:0;height:1.5pt" o:hralign="center" o:hrstd="t" o:hr="t" fillcolor="#a0a0a0" stroked="f"/>
        </w:pict>
      </w:r>
    </w:p>
    <w:p w14:paraId="00000009" w14:textId="77777777" w:rsidR="00A32D09" w:rsidRDefault="00E21C9C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hf7g0bj9mp68" w:colFirst="0" w:colLast="0"/>
      <w:bookmarkEnd w:id="1"/>
      <w:r>
        <w:rPr>
          <w:b/>
          <w:sz w:val="34"/>
          <w:szCs w:val="34"/>
        </w:rPr>
        <w:t>Scenario Practice 1:</w:t>
      </w:r>
    </w:p>
    <w:p w14:paraId="0000000A" w14:textId="77777777" w:rsidR="00A32D09" w:rsidRDefault="00E21C9C">
      <w:pPr>
        <w:spacing w:before="240" w:after="240"/>
      </w:pPr>
      <w:r>
        <w:rPr>
          <w:b/>
        </w:rPr>
        <w:t>Person says:</w:t>
      </w:r>
      <w:r>
        <w:rPr>
          <w:b/>
        </w:rPr>
        <w:br/>
      </w:r>
      <w:r>
        <w:t xml:space="preserve"> “I’ve been feeling overwhelmed. Some days I don’t even want to get out of bed, let alone take care of myself or this baby.”</w:t>
      </w:r>
    </w:p>
    <w:p w14:paraId="0000000B" w14:textId="77777777" w:rsidR="00A32D09" w:rsidRDefault="00E21C9C">
      <w:pPr>
        <w:spacing w:before="240" w:after="240"/>
      </w:pPr>
      <w:r>
        <w:rPr>
          <w:b/>
        </w:rPr>
        <w:t>Open-ended Question: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Affirmation: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Reflection (simple or complex):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Summary Statement: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pict w14:anchorId="0604A331">
          <v:rect id="_x0000_i1026" style="width:0;height:1.5pt" o:hralign="center" o:hrstd="t" o:hr="t" fillcolor="#a0a0a0" stroked="f"/>
        </w:pict>
      </w:r>
    </w:p>
    <w:p w14:paraId="0000000C" w14:textId="77777777" w:rsidR="00A32D09" w:rsidRDefault="00E21C9C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bfhxqhdd32x3" w:colFirst="0" w:colLast="0"/>
      <w:bookmarkEnd w:id="2"/>
      <w:r>
        <w:rPr>
          <w:b/>
          <w:sz w:val="34"/>
          <w:szCs w:val="34"/>
        </w:rPr>
        <w:t>Scenario Practice 2:</w:t>
      </w:r>
    </w:p>
    <w:p w14:paraId="0000000D" w14:textId="77777777" w:rsidR="00A32D09" w:rsidRDefault="00E21C9C">
      <w:pPr>
        <w:spacing w:before="240" w:after="240"/>
      </w:pPr>
      <w:r>
        <w:rPr>
          <w:b/>
        </w:rPr>
        <w:t>Person says:</w:t>
      </w:r>
      <w:r>
        <w:rPr>
          <w:b/>
        </w:rPr>
        <w:br/>
      </w:r>
      <w:r>
        <w:t xml:space="preserve"> “My partner gets </w:t>
      </w:r>
      <w:proofErr w:type="gramStart"/>
      <w:r>
        <w:t>really mad</w:t>
      </w:r>
      <w:proofErr w:type="gramEnd"/>
      <w:r>
        <w:t xml:space="preserve"> if I don’t answer right away. I’ve been scared to go to my prenatal appointments.”</w:t>
      </w:r>
    </w:p>
    <w:p w14:paraId="0000000E" w14:textId="77777777" w:rsidR="00A32D09" w:rsidRDefault="00E21C9C">
      <w:pPr>
        <w:spacing w:before="240" w:after="240"/>
      </w:pPr>
      <w:r>
        <w:rPr>
          <w:b/>
        </w:rPr>
        <w:lastRenderedPageBreak/>
        <w:t>Open-ended Question: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Affirmation: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Reflection (simple or complex):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Summary Statement: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</w:p>
    <w:p w14:paraId="0000000F" w14:textId="77777777" w:rsidR="00A32D09" w:rsidRDefault="00E21C9C">
      <w:r>
        <w:pict w14:anchorId="643109BF">
          <v:rect id="_x0000_i1027" style="width:0;height:1.5pt" o:hralign="center" o:hrstd="t" o:hr="t" fillcolor="#a0a0a0" stroked="f"/>
        </w:pict>
      </w:r>
    </w:p>
    <w:p w14:paraId="00000010" w14:textId="77777777" w:rsidR="00A32D09" w:rsidRDefault="00E21C9C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ky0izp6deux0" w:colFirst="0" w:colLast="0"/>
      <w:bookmarkEnd w:id="3"/>
      <w:r>
        <w:rPr>
          <w:b/>
          <w:sz w:val="34"/>
          <w:szCs w:val="34"/>
        </w:rPr>
        <w:t>Scenario Practice 3:</w:t>
      </w:r>
    </w:p>
    <w:p w14:paraId="00000011" w14:textId="77777777" w:rsidR="00A32D09" w:rsidRDefault="00E21C9C">
      <w:pPr>
        <w:spacing w:before="240" w:after="240"/>
      </w:pPr>
      <w:r>
        <w:rPr>
          <w:b/>
        </w:rPr>
        <w:t>Person says:</w:t>
      </w:r>
      <w:r>
        <w:rPr>
          <w:b/>
        </w:rPr>
        <w:br/>
      </w:r>
      <w:r>
        <w:t xml:space="preserve"> “I used last week. I know I shouldn’t have, but everything felt like too much. I feel like I failed.”</w:t>
      </w:r>
    </w:p>
    <w:p w14:paraId="00000012" w14:textId="77777777" w:rsidR="00A32D09" w:rsidRDefault="00E21C9C">
      <w:pPr>
        <w:spacing w:before="240" w:after="240"/>
      </w:pPr>
      <w:r>
        <w:rPr>
          <w:b/>
        </w:rPr>
        <w:t>Open-ended Question: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Affirmation: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Reflection (simple or complex):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Summary Statement: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</w:p>
    <w:p w14:paraId="00000013" w14:textId="77777777" w:rsidR="00A32D09" w:rsidRDefault="00E21C9C">
      <w:r>
        <w:pict w14:anchorId="6C299C5F">
          <v:rect id="_x0000_i1028" style="width:0;height:1.5pt" o:hralign="center" o:hrstd="t" o:hr="t" fillcolor="#a0a0a0" stroked="f"/>
        </w:pict>
      </w:r>
    </w:p>
    <w:p w14:paraId="00000014" w14:textId="77777777" w:rsidR="00A32D09" w:rsidRDefault="00E21C9C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m6dne3lacyi2" w:colFirst="0" w:colLast="0"/>
      <w:bookmarkEnd w:id="4"/>
      <w:r>
        <w:rPr>
          <w:b/>
          <w:sz w:val="34"/>
          <w:szCs w:val="34"/>
        </w:rPr>
        <w:t>Your Own Scenario:</w:t>
      </w:r>
    </w:p>
    <w:p w14:paraId="00000015" w14:textId="77777777" w:rsidR="00A32D09" w:rsidRDefault="00E21C9C">
      <w:pPr>
        <w:spacing w:before="240" w:after="240"/>
      </w:pPr>
      <w:r>
        <w:t>Think of a real-life situation you’ve encountered or might encounter in your peer doula role.</w:t>
      </w:r>
    </w:p>
    <w:p w14:paraId="00000016" w14:textId="77777777" w:rsidR="00A32D09" w:rsidRDefault="00E21C9C">
      <w:pPr>
        <w:spacing w:before="240" w:after="240"/>
        <w:rPr>
          <w:i/>
        </w:rPr>
      </w:pPr>
      <w:r>
        <w:rPr>
          <w:b/>
        </w:rPr>
        <w:t>Person says: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 </w:t>
      </w:r>
      <w:r>
        <w:rPr>
          <w:i/>
        </w:rPr>
        <w:t>(Write a quote or scenario here)</w:t>
      </w:r>
    </w:p>
    <w:p w14:paraId="00000017" w14:textId="77777777" w:rsidR="00A32D09" w:rsidRDefault="00E21C9C">
      <w:pPr>
        <w:spacing w:before="240" w:after="240"/>
      </w:pPr>
      <w:r>
        <w:rPr>
          <w:b/>
        </w:rPr>
        <w:t>Open-ended Question: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Affirmation: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t>Reflection (simple or complex):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  <w:r>
        <w:rPr>
          <w:rFonts w:ascii="Arial Unicode MS" w:eastAsia="Arial Unicode MS" w:hAnsi="Arial Unicode MS" w:cs="Arial Unicode MS"/>
        </w:rPr>
        <w:br/>
      </w:r>
      <w:r>
        <w:rPr>
          <w:b/>
        </w:rPr>
        <w:lastRenderedPageBreak/>
        <w:t>Summary Statement:</w:t>
      </w:r>
      <w:r>
        <w:rPr>
          <w:b/>
        </w:rPr>
        <w:br/>
      </w:r>
      <w:r>
        <w:rPr>
          <w:rFonts w:ascii="Arial Unicode MS" w:eastAsia="Arial Unicode MS" w:hAnsi="Arial Unicode MS" w:cs="Arial Unicode MS"/>
        </w:rPr>
        <w:t xml:space="preserve"> ➤</w:t>
      </w:r>
    </w:p>
    <w:p w14:paraId="00000018" w14:textId="77777777" w:rsidR="00A32D09" w:rsidRDefault="00E21C9C">
      <w:r>
        <w:pict w14:anchorId="1A386DBF">
          <v:rect id="_x0000_i1029" style="width:0;height:1.5pt" o:hralign="center" o:hrstd="t" o:hr="t" fillcolor="#a0a0a0" stroked="f"/>
        </w:pict>
      </w:r>
    </w:p>
    <w:p w14:paraId="00000019" w14:textId="77777777" w:rsidR="00A32D09" w:rsidRDefault="00E21C9C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t2uzc2nm3nbl" w:colFirst="0" w:colLast="0"/>
      <w:bookmarkEnd w:id="5"/>
      <w:r>
        <w:rPr>
          <w:b/>
          <w:sz w:val="34"/>
          <w:szCs w:val="34"/>
        </w:rPr>
        <w:t>Reflection Questions:</w:t>
      </w:r>
    </w:p>
    <w:p w14:paraId="0000001A" w14:textId="77777777" w:rsidR="00A32D09" w:rsidRDefault="00E21C9C">
      <w:pPr>
        <w:numPr>
          <w:ilvl w:val="0"/>
          <w:numId w:val="2"/>
        </w:numPr>
        <w:spacing w:before="240"/>
      </w:pPr>
      <w:r>
        <w:t>Which OARS skill feels most natural for you?</w:t>
      </w:r>
      <w:r>
        <w:br/>
        <w:t xml:space="preserve"> </w:t>
      </w:r>
      <w:r>
        <w:br/>
      </w:r>
    </w:p>
    <w:p w14:paraId="0000001B" w14:textId="77777777" w:rsidR="00A32D09" w:rsidRDefault="00E21C9C">
      <w:pPr>
        <w:numPr>
          <w:ilvl w:val="0"/>
          <w:numId w:val="2"/>
        </w:numPr>
      </w:pPr>
      <w:r>
        <w:t>Which skill do you want to grow more confident in using?</w:t>
      </w:r>
      <w:r>
        <w:br/>
        <w:t xml:space="preserve"> </w:t>
      </w:r>
      <w:r>
        <w:br/>
      </w:r>
    </w:p>
    <w:p w14:paraId="0000001C" w14:textId="77777777" w:rsidR="00A32D09" w:rsidRDefault="00E21C9C">
      <w:pPr>
        <w:numPr>
          <w:ilvl w:val="0"/>
          <w:numId w:val="2"/>
        </w:numPr>
        <w:spacing w:after="240"/>
      </w:pPr>
      <w:r>
        <w:t>How can using OARS help reduce shame and build trust with the people you support?</w:t>
      </w:r>
      <w:r>
        <w:br/>
        <w:t xml:space="preserve"> </w:t>
      </w:r>
    </w:p>
    <w:p w14:paraId="0000001D" w14:textId="77777777" w:rsidR="00A32D09" w:rsidRDefault="00A32D09"/>
    <w:sectPr w:rsidR="00A32D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EB7"/>
    <w:multiLevelType w:val="multilevel"/>
    <w:tmpl w:val="5B28A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DF0C29"/>
    <w:multiLevelType w:val="multilevel"/>
    <w:tmpl w:val="628C1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8624467">
    <w:abstractNumId w:val="1"/>
  </w:num>
  <w:num w:numId="2" w16cid:durableId="56315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09"/>
    <w:rsid w:val="00832C7A"/>
    <w:rsid w:val="00A32D09"/>
    <w:rsid w:val="00E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2B774B0"/>
  <w15:docId w15:val="{1AA6A65B-FDE3-4605-B107-D269DEA1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Jennifer</cp:lastModifiedBy>
  <cp:revision>2</cp:revision>
  <dcterms:created xsi:type="dcterms:W3CDTF">2025-10-02T21:38:00Z</dcterms:created>
  <dcterms:modified xsi:type="dcterms:W3CDTF">2025-10-02T21:38:00Z</dcterms:modified>
</cp:coreProperties>
</file>