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A159" w14:textId="7253E3F2" w:rsidR="00266FEE" w:rsidRDefault="00266FEE" w:rsidP="00685FF1">
      <w:pPr>
        <w:pStyle w:val="Title"/>
      </w:pPr>
      <w:r w:rsidRPr="00266FEE">
        <w:t>Common Pregnancy Symptoms and When to Call a Provider</w:t>
      </w:r>
    </w:p>
    <w:p w14:paraId="49D8A872" w14:textId="0FEEACB7" w:rsidR="003235B5" w:rsidRDefault="003235B5" w:rsidP="003235B5">
      <w:pPr>
        <w:spacing w:before="120"/>
      </w:pPr>
      <w:r>
        <w:t>The following are common symptoms experienced during pregnancy, recommendations for support, and when to call a health provider. This information applies to anyone who is pregnant, not just people who use drugs.</w:t>
      </w:r>
    </w:p>
    <w:p w14:paraId="17C302B8" w14:textId="00C673A0" w:rsidR="003235B5" w:rsidRDefault="003235B5" w:rsidP="00685FF1">
      <w:pPr>
        <w:pStyle w:val="Heading1"/>
      </w:pPr>
      <w:bookmarkStart w:id="0" w:name="_heading=h.f8zu69j5dl6x" w:colFirst="0" w:colLast="0"/>
      <w:bookmarkEnd w:id="0"/>
      <w:r>
        <w:t>First Trimester (Weeks 1</w:t>
      </w:r>
      <w:r w:rsidR="0018281D">
        <w:t>–</w:t>
      </w:r>
      <w:r>
        <w:t>13)</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05"/>
        <w:gridCol w:w="6745"/>
      </w:tblGrid>
      <w:tr w:rsidR="003235B5" w14:paraId="6D55C6E4" w14:textId="77777777" w:rsidTr="006C3814">
        <w:tc>
          <w:tcPr>
            <w:tcW w:w="2605" w:type="dxa"/>
            <w:vAlign w:val="center"/>
          </w:tcPr>
          <w:p w14:paraId="2F4C1680" w14:textId="77777777" w:rsidR="003235B5" w:rsidRDefault="003235B5" w:rsidP="006C3814">
            <w:pPr>
              <w:jc w:val="center"/>
              <w:rPr>
                <w:b/>
              </w:rPr>
            </w:pPr>
            <w:r>
              <w:rPr>
                <w:b/>
              </w:rPr>
              <w:t>What’s Happening?</w:t>
            </w:r>
          </w:p>
        </w:tc>
        <w:tc>
          <w:tcPr>
            <w:tcW w:w="6745" w:type="dxa"/>
          </w:tcPr>
          <w:p w14:paraId="1507F52F" w14:textId="77777777" w:rsidR="003235B5" w:rsidRDefault="003235B5" w:rsidP="003235B5">
            <w:pPr>
              <w:numPr>
                <w:ilvl w:val="0"/>
                <w:numId w:val="3"/>
              </w:numPr>
              <w:spacing w:after="0" w:line="240" w:lineRule="auto"/>
              <w:rPr>
                <w:sz w:val="22"/>
                <w:szCs w:val="22"/>
              </w:rPr>
            </w:pPr>
            <w:r>
              <w:t>Rapid hormonal shifts, increased blood volume, and the early formation of the placenta can cause changes in energy levels and mood.</w:t>
            </w:r>
          </w:p>
        </w:tc>
      </w:tr>
      <w:tr w:rsidR="003235B5" w14:paraId="25743D92" w14:textId="77777777" w:rsidTr="006C3814">
        <w:tc>
          <w:tcPr>
            <w:tcW w:w="2605" w:type="dxa"/>
            <w:vAlign w:val="center"/>
          </w:tcPr>
          <w:p w14:paraId="0EBC0939" w14:textId="77777777" w:rsidR="003235B5" w:rsidRDefault="003235B5" w:rsidP="006C3814">
            <w:pPr>
              <w:spacing w:line="259" w:lineRule="auto"/>
              <w:jc w:val="center"/>
              <w:rPr>
                <w:sz w:val="22"/>
                <w:szCs w:val="22"/>
              </w:rPr>
            </w:pPr>
            <w:r>
              <w:rPr>
                <w:b/>
              </w:rPr>
              <w:t>Common Symptoms</w:t>
            </w:r>
          </w:p>
        </w:tc>
        <w:tc>
          <w:tcPr>
            <w:tcW w:w="6745" w:type="dxa"/>
          </w:tcPr>
          <w:p w14:paraId="5EBA94DD" w14:textId="77777777" w:rsidR="003235B5" w:rsidRDefault="003235B5" w:rsidP="003235B5">
            <w:pPr>
              <w:numPr>
                <w:ilvl w:val="0"/>
                <w:numId w:val="4"/>
              </w:numPr>
              <w:spacing w:after="0" w:line="259" w:lineRule="auto"/>
              <w:ind w:left="346"/>
            </w:pPr>
            <w:r>
              <w:t>Extreme fatigue</w:t>
            </w:r>
          </w:p>
          <w:p w14:paraId="36EDD53A" w14:textId="77777777" w:rsidR="003235B5" w:rsidRDefault="003235B5" w:rsidP="003235B5">
            <w:pPr>
              <w:numPr>
                <w:ilvl w:val="0"/>
                <w:numId w:val="4"/>
              </w:numPr>
              <w:spacing w:after="0" w:line="259" w:lineRule="auto"/>
              <w:ind w:left="346"/>
            </w:pPr>
            <w:r>
              <w:t>Tender, swollen breasts</w:t>
            </w:r>
          </w:p>
          <w:p w14:paraId="5D19DDF9" w14:textId="5499EC98" w:rsidR="003235B5" w:rsidRDefault="003235B5" w:rsidP="003235B5">
            <w:pPr>
              <w:numPr>
                <w:ilvl w:val="0"/>
                <w:numId w:val="4"/>
              </w:numPr>
              <w:spacing w:after="0" w:line="259" w:lineRule="auto"/>
              <w:ind w:left="346"/>
            </w:pPr>
            <w:r>
              <w:t>Nausea and vomiting (often called “morning sickness</w:t>
            </w:r>
            <w:r w:rsidR="0018281D">
              <w:t>,</w:t>
            </w:r>
            <w:r>
              <w:t xml:space="preserve">” </w:t>
            </w:r>
            <w:r w:rsidR="0018281D">
              <w:t xml:space="preserve">which </w:t>
            </w:r>
            <w:r>
              <w:t xml:space="preserve">can happen </w:t>
            </w:r>
            <w:r w:rsidR="0018281D">
              <w:t xml:space="preserve">at </w:t>
            </w:r>
            <w:r>
              <w:t>any time of day)</w:t>
            </w:r>
          </w:p>
          <w:p w14:paraId="4465735F" w14:textId="77777777" w:rsidR="003235B5" w:rsidRDefault="003235B5" w:rsidP="003235B5">
            <w:pPr>
              <w:numPr>
                <w:ilvl w:val="0"/>
                <w:numId w:val="4"/>
              </w:numPr>
              <w:spacing w:after="0" w:line="259" w:lineRule="auto"/>
              <w:ind w:left="346"/>
            </w:pPr>
            <w:r>
              <w:t>Increased urination</w:t>
            </w:r>
          </w:p>
          <w:p w14:paraId="0307DC28" w14:textId="77777777" w:rsidR="003235B5" w:rsidRDefault="003235B5" w:rsidP="003235B5">
            <w:pPr>
              <w:numPr>
                <w:ilvl w:val="0"/>
                <w:numId w:val="4"/>
              </w:numPr>
              <w:spacing w:after="0" w:line="259" w:lineRule="auto"/>
              <w:ind w:left="346"/>
            </w:pPr>
            <w:r>
              <w:t>Mood swings</w:t>
            </w:r>
          </w:p>
          <w:p w14:paraId="5F95996F" w14:textId="77777777" w:rsidR="003235B5" w:rsidRDefault="003235B5" w:rsidP="003235B5">
            <w:pPr>
              <w:numPr>
                <w:ilvl w:val="0"/>
                <w:numId w:val="4"/>
              </w:numPr>
              <w:spacing w:after="0" w:line="259" w:lineRule="auto"/>
              <w:ind w:left="346"/>
            </w:pPr>
            <w:r>
              <w:t>Constipation</w:t>
            </w:r>
          </w:p>
          <w:p w14:paraId="092C2C4B" w14:textId="77777777" w:rsidR="003235B5" w:rsidRDefault="003235B5" w:rsidP="003235B5">
            <w:pPr>
              <w:numPr>
                <w:ilvl w:val="0"/>
                <w:numId w:val="4"/>
              </w:numPr>
              <w:spacing w:after="0" w:line="259" w:lineRule="auto"/>
              <w:ind w:left="346"/>
            </w:pPr>
            <w:r>
              <w:t>Headaches</w:t>
            </w:r>
          </w:p>
          <w:p w14:paraId="7EABF21D" w14:textId="77777777" w:rsidR="003235B5" w:rsidRDefault="003235B5" w:rsidP="003235B5">
            <w:pPr>
              <w:numPr>
                <w:ilvl w:val="0"/>
                <w:numId w:val="4"/>
              </w:numPr>
              <w:spacing w:after="0" w:line="259" w:lineRule="auto"/>
              <w:ind w:left="346"/>
              <w:rPr>
                <w:sz w:val="22"/>
                <w:szCs w:val="22"/>
              </w:rPr>
            </w:pPr>
            <w:r>
              <w:t>Food cravings or aversions</w:t>
            </w:r>
          </w:p>
        </w:tc>
      </w:tr>
      <w:tr w:rsidR="003235B5" w14:paraId="2AB503F4" w14:textId="77777777" w:rsidTr="006C3814">
        <w:tc>
          <w:tcPr>
            <w:tcW w:w="2605" w:type="dxa"/>
            <w:vAlign w:val="center"/>
          </w:tcPr>
          <w:p w14:paraId="776AC767" w14:textId="73B673E7" w:rsidR="003235B5" w:rsidRDefault="003235B5" w:rsidP="006C3814">
            <w:pPr>
              <w:spacing w:line="259" w:lineRule="auto"/>
              <w:jc w:val="center"/>
              <w:rPr>
                <w:sz w:val="22"/>
                <w:szCs w:val="22"/>
              </w:rPr>
            </w:pPr>
            <w:r>
              <w:rPr>
                <w:b/>
              </w:rPr>
              <w:t>Support Strategies</w:t>
            </w:r>
            <w:r w:rsidR="00266FEE">
              <w:rPr>
                <w:b/>
              </w:rPr>
              <w:fldChar w:fldCharType="begin"/>
            </w:r>
            <w:r w:rsidR="00266FEE">
              <w:rPr>
                <w:b/>
              </w:rPr>
              <w:instrText xml:space="preserve"> ADDIN EN.CITE &lt;EndNote&gt;&lt;Cite&gt;&lt;Author&gt;Trivedi&lt;/Author&gt;&lt;Year&gt;2022&lt;/Year&gt;&lt;RecNum&gt;537&lt;/RecNum&gt;&lt;DisplayText&gt;&lt;style face="superscript"&gt;1,2&lt;/style&gt;&lt;/DisplayText&gt;&lt;record&gt;&lt;rec-number&gt;537&lt;/rec-number&gt;&lt;foreign-keys&gt;&lt;key app="EN" db-id="2rdfwv2wpaerz8e2v93xvwrjpfzad0vxxve5" timestamp="1759144586"&gt;537&lt;/key&gt;&lt;/foreign-keys&gt;&lt;ref-type name="Web Page"&gt;12&lt;/ref-type&gt;&lt;contributors&gt;&lt;authors&gt;&lt;author&gt;Shivika Trivedi&lt;/author&gt;&lt;author&gt;University of Chicago Medicine,&lt;/author&gt;&lt;/authors&gt;&lt;/contributors&gt;&lt;titles&gt;&lt;title&gt;Tips for managing pregnancy symptoms by trimester&lt;/title&gt;&lt;/titles&gt;&lt;volume&gt;2025&lt;/volume&gt;&lt;number&gt;Sep 29&lt;/number&gt;&lt;dates&gt;&lt;year&gt;2022&lt;/year&gt;&lt;/dates&gt;&lt;urls&gt;&lt;related-urls&gt;&lt;url&gt;https://www.uchicagomedicine.org/forefront/womens-health-articles/tips-to-manage-common-pregnancy-symptoms-by-trimester&lt;/url&gt;&lt;/related-urls&gt;&lt;/urls&gt;&lt;/record&gt;&lt;/Cite&gt;&lt;Cite&gt;&lt;Author&gt;University of California San Francisco (UCSF) Health&lt;/Author&gt;&lt;Year&gt;n.d.&lt;/Year&gt;&lt;RecNum&gt;538&lt;/RecNum&gt;&lt;record&gt;&lt;rec-number&gt;538&lt;/rec-number&gt;&lt;foreign-keys&gt;&lt;key app="EN" db-id="2rdfwv2wpaerz8e2v93xvwrjpfzad0vxxve5" timestamp="1759144843"&gt;538&lt;/key&gt;&lt;/foreign-keys&gt;&lt;ref-type name="Web Page"&gt;12&lt;/ref-type&gt;&lt;contributors&gt;&lt;authors&gt;&lt;author&gt;University of California San Francisco (UCSF) Health,&lt;/author&gt;&lt;/authors&gt;&lt;/contributors&gt;&lt;titles&gt;&lt;title&gt;Coping with common discomforts of pregnancy&lt;/title&gt;&lt;/titles&gt;&lt;volume&gt;2025&lt;/volume&gt;&lt;number&gt;Sep 29&lt;/number&gt;&lt;dates&gt;&lt;year&gt;n.d.&lt;/year&gt;&lt;/dates&gt;&lt;urls&gt;&lt;related-urls&gt;&lt;url&gt;https://www.ucsfhealth.org/education/coping-with-common-discomforts-of-pregnancy#&lt;/url&gt;&lt;/related-urls&gt;&lt;/urls&gt;&lt;/record&gt;&lt;/Cite&gt;&lt;/EndNote&gt;</w:instrText>
            </w:r>
            <w:r w:rsidR="00266FEE">
              <w:rPr>
                <w:b/>
              </w:rPr>
              <w:fldChar w:fldCharType="separate"/>
            </w:r>
            <w:r w:rsidR="00266FEE" w:rsidRPr="00266FEE">
              <w:rPr>
                <w:b/>
                <w:noProof/>
                <w:vertAlign w:val="superscript"/>
              </w:rPr>
              <w:t>1,2</w:t>
            </w:r>
            <w:r w:rsidR="00266FEE">
              <w:rPr>
                <w:b/>
              </w:rPr>
              <w:fldChar w:fldCharType="end"/>
            </w:r>
          </w:p>
        </w:tc>
        <w:tc>
          <w:tcPr>
            <w:tcW w:w="6745" w:type="dxa"/>
          </w:tcPr>
          <w:p w14:paraId="5670B18E" w14:textId="63986A28" w:rsidR="003235B5" w:rsidRDefault="003235B5" w:rsidP="003235B5">
            <w:pPr>
              <w:numPr>
                <w:ilvl w:val="0"/>
                <w:numId w:val="2"/>
              </w:numPr>
              <w:spacing w:after="0" w:line="259" w:lineRule="auto"/>
              <w:ind w:left="346"/>
            </w:pPr>
            <w:r>
              <w:t>Encourage small, frequent meals to manage nausea. Bland foods like crackers, toast, and ginger or peppermint tea (or candy) may help. Avoid greasy, high-fat, and spicy foods</w:t>
            </w:r>
            <w:r w:rsidR="0018281D">
              <w:t>, as they can be</w:t>
            </w:r>
            <w:r>
              <w:t xml:space="preserve"> irritating and more difficult to digest. Some people find it helpful to drink cold, carbonated beverages and to drink liquids separate from meals (waiting about 20 to 30 minutes in between). Others find relief </w:t>
            </w:r>
            <w:r w:rsidR="0018281D">
              <w:t xml:space="preserve">by </w:t>
            </w:r>
            <w:r>
              <w:t xml:space="preserve">wearing motion sickness wristbands. </w:t>
            </w:r>
          </w:p>
          <w:p w14:paraId="3C58673B" w14:textId="77777777" w:rsidR="003235B5" w:rsidRDefault="003235B5" w:rsidP="003235B5">
            <w:pPr>
              <w:numPr>
                <w:ilvl w:val="0"/>
                <w:numId w:val="1"/>
              </w:numPr>
              <w:spacing w:after="0" w:line="259" w:lineRule="auto"/>
              <w:ind w:left="346"/>
            </w:pPr>
            <w:r>
              <w:t>Rest and hydration are important. Encourage participants to drink plenty of water and rest when they can.</w:t>
            </w:r>
          </w:p>
          <w:p w14:paraId="267D29B0" w14:textId="77777777" w:rsidR="003235B5" w:rsidRDefault="003235B5" w:rsidP="003235B5">
            <w:pPr>
              <w:numPr>
                <w:ilvl w:val="0"/>
                <w:numId w:val="1"/>
              </w:numPr>
              <w:spacing w:after="0" w:line="259" w:lineRule="auto"/>
              <w:ind w:left="346"/>
              <w:rPr>
                <w:sz w:val="22"/>
                <w:szCs w:val="22"/>
              </w:rPr>
            </w:pPr>
            <w:r>
              <w:t>Emotional support is key—mood swings are normal, but nonjudgmental listening can make a big difference.</w:t>
            </w:r>
          </w:p>
        </w:tc>
      </w:tr>
      <w:tr w:rsidR="003235B5" w14:paraId="0B2A70A0" w14:textId="77777777" w:rsidTr="006C3814">
        <w:tc>
          <w:tcPr>
            <w:tcW w:w="2605" w:type="dxa"/>
            <w:vAlign w:val="center"/>
          </w:tcPr>
          <w:p w14:paraId="7D657843" w14:textId="0BF907B4" w:rsidR="003235B5" w:rsidRDefault="003235B5" w:rsidP="006C3814">
            <w:pPr>
              <w:jc w:val="center"/>
              <w:rPr>
                <w:b/>
                <w:sz w:val="22"/>
                <w:szCs w:val="22"/>
              </w:rPr>
            </w:pPr>
            <w:r>
              <w:rPr>
                <w:b/>
              </w:rPr>
              <w:t>When to Call a Provider</w:t>
            </w:r>
            <w:r w:rsidR="00266FEE">
              <w:rPr>
                <w:b/>
              </w:rPr>
              <w:fldChar w:fldCharType="begin"/>
            </w:r>
            <w:r w:rsidR="00266FEE">
              <w:rPr>
                <w:b/>
              </w:rPr>
              <w:instrText xml:space="preserve"> ADDIN EN.CITE &lt;EndNote&gt;&lt;Cite&gt;&lt;Author&gt;Trivedi&lt;/Author&gt;&lt;Year&gt;2022&lt;/Year&gt;&lt;RecNum&gt;537&lt;/RecNum&gt;&lt;DisplayText&gt;&lt;style face="superscript"&gt;1&lt;/style&gt;&lt;/DisplayText&gt;&lt;record&gt;&lt;rec-number&gt;537&lt;/rec-number&gt;&lt;foreign-keys&gt;&lt;key app="EN" db-id="2rdfwv2wpaerz8e2v93xvwrjpfzad0vxxve5" timestamp="1759144586"&gt;537&lt;/key&gt;&lt;/foreign-keys&gt;&lt;ref-type name="Web Page"&gt;12&lt;/ref-type&gt;&lt;contributors&gt;&lt;authors&gt;&lt;author&gt;Shivika Trivedi&lt;/author&gt;&lt;author&gt;University of Chicago Medicine,&lt;/author&gt;&lt;/authors&gt;&lt;/contributors&gt;&lt;titles&gt;&lt;title&gt;Tips for managing pregnancy symptoms by trimester&lt;/title&gt;&lt;/titles&gt;&lt;volume&gt;2025&lt;/volume&gt;&lt;number&gt;Sep 29&lt;/number&gt;&lt;dates&gt;&lt;year&gt;2022&lt;/year&gt;&lt;/dates&gt;&lt;urls&gt;&lt;related-urls&gt;&lt;url&gt;https://www.uchicagomedicine.org/forefront/womens-health-articles/tips-to-manage-common-pregnancy-symptoms-by-trimester&lt;/url&gt;&lt;/related-urls&gt;&lt;/urls&gt;&lt;/record&gt;&lt;/Cite&gt;&lt;/EndNote&gt;</w:instrText>
            </w:r>
            <w:r w:rsidR="00266FEE">
              <w:rPr>
                <w:b/>
              </w:rPr>
              <w:fldChar w:fldCharType="separate"/>
            </w:r>
            <w:r w:rsidR="00266FEE" w:rsidRPr="00266FEE">
              <w:rPr>
                <w:b/>
                <w:noProof/>
                <w:vertAlign w:val="superscript"/>
              </w:rPr>
              <w:t>1</w:t>
            </w:r>
            <w:r w:rsidR="00266FEE">
              <w:rPr>
                <w:b/>
              </w:rPr>
              <w:fldChar w:fldCharType="end"/>
            </w:r>
          </w:p>
        </w:tc>
        <w:tc>
          <w:tcPr>
            <w:tcW w:w="6745" w:type="dxa"/>
          </w:tcPr>
          <w:p w14:paraId="38C38D43" w14:textId="13418A9E" w:rsidR="003235B5" w:rsidRDefault="003235B5" w:rsidP="003235B5">
            <w:pPr>
              <w:numPr>
                <w:ilvl w:val="0"/>
                <w:numId w:val="2"/>
              </w:numPr>
              <w:spacing w:after="0" w:line="259" w:lineRule="auto"/>
              <w:ind w:left="346"/>
            </w:pPr>
            <w:r>
              <w:t xml:space="preserve">If nausea and vomiting are so severe that a participant </w:t>
            </w:r>
            <w:proofErr w:type="gramStart"/>
            <w:r>
              <w:t>is not able to</w:t>
            </w:r>
            <w:proofErr w:type="gramEnd"/>
            <w:r>
              <w:t xml:space="preserve"> eat or drink anything, even water, they may have a condition called </w:t>
            </w:r>
            <w:r>
              <w:rPr>
                <w:i/>
              </w:rPr>
              <w:t>hyperemesis gravidarum</w:t>
            </w:r>
            <w:r>
              <w:t>. This can be dangerous because it can cause severe dehydration and nutrient loss.</w:t>
            </w:r>
            <w:r w:rsidR="00266FEE">
              <w:fldChar w:fldCharType="begin"/>
            </w:r>
            <w:r w:rsidR="00266FEE">
              <w:instrText xml:space="preserve"> ADDIN EN.CITE &lt;EndNote&gt;&lt;Cite&gt;&lt;Author&gt;National Harm Reduction Coalition&lt;/Author&gt;&lt;Year&gt;2022&lt;/Year&gt;&lt;RecNum&gt;1&lt;/RecNum&gt;&lt;DisplayText&gt;&lt;style face="superscript"&gt;3&lt;/style&gt;&lt;/DisplayText&gt;&lt;record&gt;&lt;rec-number&gt;1&lt;/rec-number&gt;&lt;foreign-keys&gt;&lt;key app="EN" db-id="2rdfwv2wpaerz8e2v93xvwrjpfzad0vxxve5" timestamp="1732119303"&gt;1&lt;/key&gt;&lt;/foreign-keys&gt;&lt;ref-type name="Web Page"&gt;12&lt;/ref-type&gt;&lt;contributors&gt;&lt;authors&gt;&lt;author&gt;National Harm Reduction Coalition,&lt;/author&gt;&lt;author&gt;Academy of Perinatal Harm Reduction,&lt;/author&gt;&lt;/authors&gt;&lt;/contributors&gt;&lt;titles&gt;&lt;title&gt;Pregnancy and substance use: A harm reduction toolkit&lt;/title&gt;&lt;/titles&gt;&lt;volume&gt;2025&lt;/volume&gt;&lt;number&gt;Aug 15&lt;/number&gt;&lt;dates&gt;&lt;year&gt;2022&lt;/year&gt;&lt;/dates&gt;&lt;urls&gt;&lt;related-urls&gt;&lt;url&gt;https://www.perinatalharmreduction.org/toolkit-pregnancy-substance-use&lt;/url&gt;&lt;/related-urls&gt;&lt;/urls&gt;&lt;/record&gt;&lt;/Cite&gt;&lt;/EndNote&gt;</w:instrText>
            </w:r>
            <w:r w:rsidR="00266FEE">
              <w:fldChar w:fldCharType="separate"/>
            </w:r>
            <w:r w:rsidR="00266FEE" w:rsidRPr="00266FEE">
              <w:rPr>
                <w:noProof/>
                <w:vertAlign w:val="superscript"/>
              </w:rPr>
              <w:t>3</w:t>
            </w:r>
            <w:r w:rsidR="00266FEE">
              <w:fldChar w:fldCharType="end"/>
            </w:r>
          </w:p>
          <w:p w14:paraId="410F24F9" w14:textId="77777777" w:rsidR="003235B5" w:rsidRDefault="003235B5" w:rsidP="003235B5">
            <w:pPr>
              <w:numPr>
                <w:ilvl w:val="0"/>
                <w:numId w:val="2"/>
              </w:numPr>
              <w:spacing w:after="0" w:line="259" w:lineRule="auto"/>
              <w:ind w:left="346"/>
            </w:pPr>
            <w:r>
              <w:lastRenderedPageBreak/>
              <w:t>Light bleeding or spotting during the first trimester is normal. If bleeding is enough to soak a pad or comes with intense cramping or abdominal pain, call a doctor.</w:t>
            </w:r>
          </w:p>
          <w:p w14:paraId="7D0A31EE" w14:textId="77777777" w:rsidR="003235B5" w:rsidRDefault="003235B5" w:rsidP="003235B5">
            <w:pPr>
              <w:numPr>
                <w:ilvl w:val="0"/>
                <w:numId w:val="2"/>
              </w:numPr>
              <w:spacing w:after="0" w:line="259" w:lineRule="auto"/>
              <w:ind w:left="346"/>
              <w:rPr>
                <w:sz w:val="22"/>
                <w:szCs w:val="22"/>
              </w:rPr>
            </w:pPr>
            <w:r>
              <w:t>If a headache is worse than normal or happens with changes in vision or blood pressure, this needs quick medical attention.</w:t>
            </w:r>
          </w:p>
        </w:tc>
      </w:tr>
    </w:tbl>
    <w:p w14:paraId="762F52A9" w14:textId="692D6635" w:rsidR="003235B5" w:rsidRDefault="003235B5" w:rsidP="00685FF1">
      <w:pPr>
        <w:pStyle w:val="Heading1"/>
      </w:pPr>
      <w:bookmarkStart w:id="1" w:name="_heading=h.pkkqmgxpcrpx" w:colFirst="0" w:colLast="0"/>
      <w:bookmarkEnd w:id="1"/>
      <w:r>
        <w:lastRenderedPageBreak/>
        <w:t>Second Trimester (Weeks 14</w:t>
      </w:r>
      <w:r w:rsidR="0018281D">
        <w:t>–</w:t>
      </w:r>
      <w:r>
        <w:t>27)</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05"/>
        <w:gridCol w:w="6745"/>
      </w:tblGrid>
      <w:tr w:rsidR="003235B5" w14:paraId="22A2A202" w14:textId="77777777" w:rsidTr="006C3814">
        <w:tc>
          <w:tcPr>
            <w:tcW w:w="2605" w:type="dxa"/>
            <w:vAlign w:val="center"/>
          </w:tcPr>
          <w:p w14:paraId="10830180" w14:textId="77777777" w:rsidR="003235B5" w:rsidRDefault="003235B5" w:rsidP="006C3814">
            <w:pPr>
              <w:jc w:val="center"/>
              <w:rPr>
                <w:b/>
              </w:rPr>
            </w:pPr>
            <w:r>
              <w:rPr>
                <w:b/>
              </w:rPr>
              <w:t>What’s Happening?</w:t>
            </w:r>
          </w:p>
        </w:tc>
        <w:tc>
          <w:tcPr>
            <w:tcW w:w="6745" w:type="dxa"/>
          </w:tcPr>
          <w:p w14:paraId="0CDD58C1" w14:textId="77777777" w:rsidR="003235B5" w:rsidRDefault="003235B5" w:rsidP="003235B5">
            <w:pPr>
              <w:numPr>
                <w:ilvl w:val="0"/>
                <w:numId w:val="3"/>
              </w:numPr>
              <w:spacing w:after="0" w:line="240" w:lineRule="auto"/>
              <w:rPr>
                <w:sz w:val="22"/>
                <w:szCs w:val="22"/>
              </w:rPr>
            </w:pPr>
            <w:r>
              <w:t>The baby is growing, visible body changes are happening, and symptoms from the first trimester may lessen.</w:t>
            </w:r>
          </w:p>
        </w:tc>
      </w:tr>
      <w:tr w:rsidR="003235B5" w14:paraId="1F8F1CEE" w14:textId="77777777" w:rsidTr="006C3814">
        <w:tc>
          <w:tcPr>
            <w:tcW w:w="2605" w:type="dxa"/>
            <w:vAlign w:val="center"/>
          </w:tcPr>
          <w:p w14:paraId="542DDB8D" w14:textId="77777777" w:rsidR="003235B5" w:rsidRDefault="003235B5" w:rsidP="006C3814">
            <w:pPr>
              <w:spacing w:line="259" w:lineRule="auto"/>
              <w:jc w:val="center"/>
              <w:rPr>
                <w:sz w:val="22"/>
                <w:szCs w:val="22"/>
              </w:rPr>
            </w:pPr>
            <w:r>
              <w:rPr>
                <w:b/>
              </w:rPr>
              <w:t>Common Symptoms</w:t>
            </w:r>
          </w:p>
        </w:tc>
        <w:tc>
          <w:tcPr>
            <w:tcW w:w="6745" w:type="dxa"/>
          </w:tcPr>
          <w:p w14:paraId="7E4C8C3B" w14:textId="77777777" w:rsidR="003235B5" w:rsidRDefault="003235B5" w:rsidP="003235B5">
            <w:pPr>
              <w:numPr>
                <w:ilvl w:val="0"/>
                <w:numId w:val="4"/>
              </w:numPr>
              <w:spacing w:after="0" w:line="259" w:lineRule="auto"/>
              <w:ind w:left="346"/>
            </w:pPr>
            <w:r>
              <w:t>Body aches (back, abdomen, groin, or thighs)</w:t>
            </w:r>
          </w:p>
          <w:p w14:paraId="59ACB5BC" w14:textId="77777777" w:rsidR="003235B5" w:rsidRDefault="003235B5" w:rsidP="003235B5">
            <w:pPr>
              <w:numPr>
                <w:ilvl w:val="0"/>
                <w:numId w:val="4"/>
              </w:numPr>
              <w:spacing w:after="0" w:line="259" w:lineRule="auto"/>
              <w:ind w:left="346"/>
            </w:pPr>
            <w:r>
              <w:t>Stretch marks</w:t>
            </w:r>
          </w:p>
          <w:p w14:paraId="51C4C257" w14:textId="77777777" w:rsidR="003235B5" w:rsidRDefault="003235B5" w:rsidP="003235B5">
            <w:pPr>
              <w:numPr>
                <w:ilvl w:val="0"/>
                <w:numId w:val="4"/>
              </w:numPr>
              <w:spacing w:after="0" w:line="259" w:lineRule="auto"/>
              <w:ind w:left="346"/>
            </w:pPr>
            <w:r>
              <w:t>Skin changes, such as dark patches on the face (melasma)</w:t>
            </w:r>
          </w:p>
          <w:p w14:paraId="046063AB" w14:textId="77777777" w:rsidR="003235B5" w:rsidRDefault="003235B5" w:rsidP="003235B5">
            <w:pPr>
              <w:numPr>
                <w:ilvl w:val="0"/>
                <w:numId w:val="4"/>
              </w:numPr>
              <w:spacing w:after="0" w:line="259" w:lineRule="auto"/>
              <w:ind w:left="346"/>
            </w:pPr>
            <w:r>
              <w:t>Numbness or tingling in hands (carpal tunnel syndrome)</w:t>
            </w:r>
          </w:p>
          <w:p w14:paraId="00DC455B" w14:textId="77777777" w:rsidR="003235B5" w:rsidRDefault="003235B5" w:rsidP="003235B5">
            <w:pPr>
              <w:numPr>
                <w:ilvl w:val="0"/>
                <w:numId w:val="4"/>
              </w:numPr>
              <w:spacing w:after="0" w:line="259" w:lineRule="auto"/>
              <w:ind w:left="346"/>
            </w:pPr>
            <w:r>
              <w:t>Increased appetite</w:t>
            </w:r>
          </w:p>
          <w:p w14:paraId="1D5D6A4F" w14:textId="77777777" w:rsidR="003235B5" w:rsidRDefault="003235B5" w:rsidP="003235B5">
            <w:pPr>
              <w:numPr>
                <w:ilvl w:val="0"/>
                <w:numId w:val="4"/>
              </w:numPr>
              <w:spacing w:after="0" w:line="259" w:lineRule="auto"/>
              <w:ind w:left="346"/>
            </w:pPr>
            <w:r>
              <w:t>Swelling in ankles and fingers</w:t>
            </w:r>
          </w:p>
          <w:p w14:paraId="23C41FA9" w14:textId="77777777" w:rsidR="003235B5" w:rsidRDefault="003235B5" w:rsidP="003235B5">
            <w:pPr>
              <w:numPr>
                <w:ilvl w:val="0"/>
                <w:numId w:val="4"/>
              </w:numPr>
              <w:spacing w:after="0" w:line="259" w:lineRule="auto"/>
              <w:ind w:left="346"/>
            </w:pPr>
            <w:r>
              <w:t>Constipation</w:t>
            </w:r>
          </w:p>
          <w:p w14:paraId="35FF55E6" w14:textId="77777777" w:rsidR="003235B5" w:rsidRDefault="003235B5" w:rsidP="003235B5">
            <w:pPr>
              <w:numPr>
                <w:ilvl w:val="0"/>
                <w:numId w:val="4"/>
              </w:numPr>
              <w:spacing w:after="0" w:line="259" w:lineRule="auto"/>
              <w:ind w:left="346"/>
            </w:pPr>
            <w:r>
              <w:t>Feeling the baby move for the first time</w:t>
            </w:r>
          </w:p>
        </w:tc>
      </w:tr>
      <w:tr w:rsidR="003235B5" w14:paraId="7B4C5753" w14:textId="77777777" w:rsidTr="006C3814">
        <w:tc>
          <w:tcPr>
            <w:tcW w:w="2605" w:type="dxa"/>
            <w:vAlign w:val="center"/>
          </w:tcPr>
          <w:p w14:paraId="50559374" w14:textId="3ACE06DD" w:rsidR="003235B5" w:rsidRDefault="003235B5" w:rsidP="006C3814">
            <w:pPr>
              <w:spacing w:line="259" w:lineRule="auto"/>
              <w:jc w:val="center"/>
              <w:rPr>
                <w:sz w:val="22"/>
                <w:szCs w:val="22"/>
              </w:rPr>
            </w:pPr>
            <w:r>
              <w:rPr>
                <w:b/>
              </w:rPr>
              <w:t>Support Strategies</w:t>
            </w:r>
            <w:r w:rsidR="00266FEE">
              <w:rPr>
                <w:b/>
              </w:rPr>
              <w:fldChar w:fldCharType="begin"/>
            </w:r>
            <w:r w:rsidR="00266FEE">
              <w:rPr>
                <w:b/>
              </w:rPr>
              <w:instrText xml:space="preserve"> ADDIN EN.CITE &lt;EndNote&gt;&lt;Cite&gt;&lt;Author&gt;Trivedi&lt;/Author&gt;&lt;Year&gt;2022&lt;/Year&gt;&lt;RecNum&gt;537&lt;/RecNum&gt;&lt;DisplayText&gt;&lt;style face="superscript"&gt;1,2&lt;/style&gt;&lt;/DisplayText&gt;&lt;record&gt;&lt;rec-number&gt;537&lt;/rec-number&gt;&lt;foreign-keys&gt;&lt;key app="EN" db-id="2rdfwv2wpaerz8e2v93xvwrjpfzad0vxxve5" timestamp="1759144586"&gt;537&lt;/key&gt;&lt;/foreign-keys&gt;&lt;ref-type name="Web Page"&gt;12&lt;/ref-type&gt;&lt;contributors&gt;&lt;authors&gt;&lt;author&gt;Shivika Trivedi&lt;/author&gt;&lt;author&gt;University of Chicago Medicine,&lt;/author&gt;&lt;/authors&gt;&lt;/contributors&gt;&lt;titles&gt;&lt;title&gt;Tips for managing pregnancy symptoms by trimester&lt;/title&gt;&lt;/titles&gt;&lt;volume&gt;2025&lt;/volume&gt;&lt;number&gt;Sep 29&lt;/number&gt;&lt;dates&gt;&lt;year&gt;2022&lt;/year&gt;&lt;/dates&gt;&lt;urls&gt;&lt;related-urls&gt;&lt;url&gt;https://www.uchicagomedicine.org/forefront/womens-health-articles/tips-to-manage-common-pregnancy-symptoms-by-trimester&lt;/url&gt;&lt;/related-urls&gt;&lt;/urls&gt;&lt;/record&gt;&lt;/Cite&gt;&lt;Cite&gt;&lt;Author&gt;University of California San Francisco (UCSF) Health&lt;/Author&gt;&lt;Year&gt;n.d.&lt;/Year&gt;&lt;RecNum&gt;538&lt;/RecNum&gt;&lt;record&gt;&lt;rec-number&gt;538&lt;/rec-number&gt;&lt;foreign-keys&gt;&lt;key app="EN" db-id="2rdfwv2wpaerz8e2v93xvwrjpfzad0vxxve5" timestamp="1759144843"&gt;538&lt;/key&gt;&lt;/foreign-keys&gt;&lt;ref-type name="Web Page"&gt;12&lt;/ref-type&gt;&lt;contributors&gt;&lt;authors&gt;&lt;author&gt;University of California San Francisco (UCSF) Health,&lt;/author&gt;&lt;/authors&gt;&lt;/contributors&gt;&lt;titles&gt;&lt;title&gt;Coping with common discomforts of pregnancy&lt;/title&gt;&lt;/titles&gt;&lt;volume&gt;2025&lt;/volume&gt;&lt;number&gt;Sep 29&lt;/number&gt;&lt;dates&gt;&lt;year&gt;n.d.&lt;/year&gt;&lt;/dates&gt;&lt;urls&gt;&lt;related-urls&gt;&lt;url&gt;https://www.ucsfhealth.org/education/coping-with-common-discomforts-of-pregnancy#&lt;/url&gt;&lt;/related-urls&gt;&lt;/urls&gt;&lt;/record&gt;&lt;/Cite&gt;&lt;/EndNote&gt;</w:instrText>
            </w:r>
            <w:r w:rsidR="00266FEE">
              <w:rPr>
                <w:b/>
              </w:rPr>
              <w:fldChar w:fldCharType="separate"/>
            </w:r>
            <w:r w:rsidR="00266FEE" w:rsidRPr="00266FEE">
              <w:rPr>
                <w:b/>
                <w:noProof/>
                <w:vertAlign w:val="superscript"/>
              </w:rPr>
              <w:t>1,2</w:t>
            </w:r>
            <w:r w:rsidR="00266FEE">
              <w:rPr>
                <w:b/>
              </w:rPr>
              <w:fldChar w:fldCharType="end"/>
            </w:r>
          </w:p>
        </w:tc>
        <w:tc>
          <w:tcPr>
            <w:tcW w:w="6745" w:type="dxa"/>
          </w:tcPr>
          <w:p w14:paraId="7E069D6E" w14:textId="77777777" w:rsidR="003235B5" w:rsidRDefault="003235B5" w:rsidP="003235B5">
            <w:pPr>
              <w:numPr>
                <w:ilvl w:val="0"/>
                <w:numId w:val="1"/>
              </w:numPr>
              <w:spacing w:after="0" w:line="259" w:lineRule="auto"/>
              <w:ind w:left="346"/>
            </w:pPr>
            <w:r>
              <w:t xml:space="preserve">Encourage gentle movement, stretching, and hydration to ease body aches and swelling. </w:t>
            </w:r>
          </w:p>
          <w:p w14:paraId="5ED2926D" w14:textId="0DB6EBC1" w:rsidR="003235B5" w:rsidRDefault="003235B5" w:rsidP="003235B5">
            <w:pPr>
              <w:numPr>
                <w:ilvl w:val="0"/>
                <w:numId w:val="1"/>
              </w:numPr>
              <w:spacing w:after="0" w:line="259" w:lineRule="auto"/>
              <w:ind w:left="346"/>
            </w:pPr>
            <w:r>
              <w:t>Aim for drinking about 8 cups of water a day</w:t>
            </w:r>
            <w:r w:rsidR="0018281D">
              <w:t>—</w:t>
            </w:r>
            <w:r>
              <w:t>try flavored water or foods with high water content</w:t>
            </w:r>
            <w:r w:rsidR="0018281D">
              <w:t>,</w:t>
            </w:r>
            <w:r>
              <w:t xml:space="preserve"> such as grapes, watermelon, or cucumbers. </w:t>
            </w:r>
          </w:p>
          <w:p w14:paraId="4F48370A" w14:textId="4C10B77E" w:rsidR="003235B5" w:rsidRDefault="003235B5" w:rsidP="003235B5">
            <w:pPr>
              <w:numPr>
                <w:ilvl w:val="0"/>
                <w:numId w:val="1"/>
              </w:numPr>
              <w:spacing w:after="0" w:line="259" w:lineRule="auto"/>
              <w:ind w:left="346"/>
            </w:pPr>
            <w:r>
              <w:t xml:space="preserve">Some women find an exercise called the </w:t>
            </w:r>
            <w:r w:rsidR="0018281D">
              <w:t>p</w:t>
            </w:r>
            <w:r>
              <w:t xml:space="preserve">elvic </w:t>
            </w:r>
            <w:r w:rsidR="0018281D">
              <w:t>r</w:t>
            </w:r>
            <w:r>
              <w:t xml:space="preserve">ock helps with back pain. Watch an </w:t>
            </w:r>
            <w:hyperlink r:id="rId7">
              <w:r>
                <w:rPr>
                  <w:color w:val="467886"/>
                  <w:u w:val="single"/>
                </w:rPr>
                <w:t>example video</w:t>
              </w:r>
            </w:hyperlink>
            <w:r>
              <w:t xml:space="preserve"> from the Ohio State Wexner Medical Center.</w:t>
            </w:r>
            <w:r w:rsidR="00266FEE">
              <w:fldChar w:fldCharType="begin"/>
            </w:r>
            <w:r w:rsidR="00266FEE">
              <w:instrText xml:space="preserve"> ADDIN EN.CITE &lt;EndNote&gt;&lt;Cite&gt;&lt;Author&gt;Ohio State Wexner Medical Center&lt;/Author&gt;&lt;Year&gt;2022&lt;/Year&gt;&lt;RecNum&gt;539&lt;/RecNum&gt;&lt;DisplayText&gt;&lt;style face="superscript"&gt;4&lt;/style&gt;&lt;/DisplayText&gt;&lt;record&gt;&lt;rec-number&gt;539&lt;/rec-number&gt;&lt;foreign-keys&gt;&lt;key app="EN" db-id="2rdfwv2wpaerz8e2v93xvwrjpfzad0vxxve5" timestamp="1759145332"&gt;539&lt;/key&gt;&lt;/foreign-keys&gt;&lt;ref-type name="Web Page"&gt;12&lt;/ref-type&gt;&lt;contributors&gt;&lt;authors&gt;&lt;author&gt;Ohio State Wexner Medical Center,&lt;/author&gt;&lt;/authors&gt;&lt;/contributors&gt;&lt;titles&gt;&lt;title&gt;Safe pregnancy exercise: Pelvic rock&lt;/title&gt;&lt;/titles&gt;&lt;volume&gt;2025&lt;/volume&gt;&lt;number&gt;Sep 29&lt;/number&gt;&lt;dates&gt;&lt;year&gt;2022&lt;/year&gt;&lt;/dates&gt;&lt;urls&gt;&lt;related-urls&gt;&lt;url&gt;https://www.youtube.com/watch?v=xYNUPZLVg-M&lt;/url&gt;&lt;/related-urls&gt;&lt;/urls&gt;&lt;/record&gt;&lt;/Cite&gt;&lt;/EndNote&gt;</w:instrText>
            </w:r>
            <w:r w:rsidR="00266FEE">
              <w:fldChar w:fldCharType="separate"/>
            </w:r>
            <w:r w:rsidR="00266FEE" w:rsidRPr="00266FEE">
              <w:rPr>
                <w:noProof/>
                <w:vertAlign w:val="superscript"/>
              </w:rPr>
              <w:t>4</w:t>
            </w:r>
            <w:r w:rsidR="00266FEE">
              <w:fldChar w:fldCharType="end"/>
            </w:r>
            <w:r>
              <w:t xml:space="preserve"> </w:t>
            </w:r>
          </w:p>
          <w:p w14:paraId="20745380" w14:textId="77777777" w:rsidR="003235B5" w:rsidRDefault="003235B5" w:rsidP="003235B5">
            <w:pPr>
              <w:numPr>
                <w:ilvl w:val="0"/>
                <w:numId w:val="1"/>
              </w:numPr>
              <w:spacing w:after="0" w:line="259" w:lineRule="auto"/>
              <w:ind w:left="346"/>
            </w:pPr>
            <w:r>
              <w:t>Moving slowly when getting up from a sitting or lying position can ease muscle aches and prevent dizziness.</w:t>
            </w:r>
          </w:p>
          <w:p w14:paraId="29B41950" w14:textId="385C3B8F" w:rsidR="003235B5" w:rsidRDefault="003235B5" w:rsidP="003235B5">
            <w:pPr>
              <w:numPr>
                <w:ilvl w:val="0"/>
                <w:numId w:val="1"/>
              </w:numPr>
              <w:spacing w:after="0" w:line="259" w:lineRule="auto"/>
              <w:ind w:left="346"/>
            </w:pPr>
            <w:r>
              <w:t>Discuss the importance of a balanced diet, rich in protein, fiber, and iron. Eating foods with a lot of fiber (like bananas, oranges, apples, mangoes, kale, spinach, beans, legumes</w:t>
            </w:r>
            <w:r w:rsidR="0018281D">
              <w:t>,</w:t>
            </w:r>
            <w:r>
              <w:t xml:space="preserve"> and </w:t>
            </w:r>
            <w:r w:rsidR="0018281D">
              <w:t>whole-grain</w:t>
            </w:r>
            <w:r>
              <w:t xml:space="preserve"> bread) can help with constipation. Prunes (fruit or juice) and figs are natural laxatives. </w:t>
            </w:r>
          </w:p>
          <w:p w14:paraId="7D3BD44C" w14:textId="77777777" w:rsidR="003235B5" w:rsidRDefault="003235B5" w:rsidP="003235B5">
            <w:pPr>
              <w:numPr>
                <w:ilvl w:val="0"/>
                <w:numId w:val="1"/>
              </w:numPr>
              <w:spacing w:after="0" w:line="259" w:lineRule="auto"/>
              <w:ind w:left="346"/>
            </w:pPr>
            <w:r>
              <w:t>Suggest supportive measures like a belly band, sleeping with extra pillows for comfort, and elevating legs and feet when they are sore or swelling.</w:t>
            </w:r>
          </w:p>
        </w:tc>
      </w:tr>
      <w:tr w:rsidR="003235B5" w14:paraId="50C078B9" w14:textId="77777777" w:rsidTr="006C3814">
        <w:tc>
          <w:tcPr>
            <w:tcW w:w="2605" w:type="dxa"/>
            <w:vAlign w:val="center"/>
          </w:tcPr>
          <w:p w14:paraId="3ABF04C3" w14:textId="3D7DCFA0" w:rsidR="003235B5" w:rsidRDefault="003235B5" w:rsidP="006C3814">
            <w:pPr>
              <w:jc w:val="center"/>
              <w:rPr>
                <w:b/>
                <w:sz w:val="22"/>
                <w:szCs w:val="22"/>
              </w:rPr>
            </w:pPr>
            <w:r>
              <w:rPr>
                <w:b/>
              </w:rPr>
              <w:t>When to Call a Provider</w:t>
            </w:r>
            <w:r w:rsidR="00266FEE">
              <w:rPr>
                <w:b/>
              </w:rPr>
              <w:fldChar w:fldCharType="begin"/>
            </w:r>
            <w:r w:rsidR="00266FEE">
              <w:rPr>
                <w:b/>
              </w:rPr>
              <w:instrText xml:space="preserve"> ADDIN EN.CITE &lt;EndNote&gt;&lt;Cite&gt;&lt;Author&gt;Trivedi&lt;/Author&gt;&lt;Year&gt;2022&lt;/Year&gt;&lt;RecNum&gt;537&lt;/RecNum&gt;&lt;DisplayText&gt;&lt;style face="superscript"&gt;1&lt;/style&gt;&lt;/DisplayText&gt;&lt;record&gt;&lt;rec-number&gt;537&lt;/rec-number&gt;&lt;foreign-keys&gt;&lt;key app="EN" db-id="2rdfwv2wpaerz8e2v93xvwrjpfzad0vxxve5" timestamp="1759144586"&gt;537&lt;/key&gt;&lt;/foreign-keys&gt;&lt;ref-type name="Web Page"&gt;12&lt;/ref-type&gt;&lt;contributors&gt;&lt;authors&gt;&lt;author&gt;Shivika Trivedi&lt;/author&gt;&lt;author&gt;University of Chicago Medicine,&lt;/author&gt;&lt;/authors&gt;&lt;/contributors&gt;&lt;titles&gt;&lt;title&gt;Tips for managing pregnancy symptoms by trimester&lt;/title&gt;&lt;/titles&gt;&lt;volume&gt;2025&lt;/volume&gt;&lt;number&gt;Sep 29&lt;/number&gt;&lt;dates&gt;&lt;year&gt;2022&lt;/year&gt;&lt;/dates&gt;&lt;urls&gt;&lt;related-urls&gt;&lt;url&gt;https://www.uchicagomedicine.org/forefront/womens-health-articles/tips-to-manage-common-pregnancy-symptoms-by-trimester&lt;/url&gt;&lt;/related-urls&gt;&lt;/urls&gt;&lt;/record&gt;&lt;/Cite&gt;&lt;/EndNote&gt;</w:instrText>
            </w:r>
            <w:r w:rsidR="00266FEE">
              <w:rPr>
                <w:b/>
              </w:rPr>
              <w:fldChar w:fldCharType="separate"/>
            </w:r>
            <w:r w:rsidR="00266FEE" w:rsidRPr="00266FEE">
              <w:rPr>
                <w:b/>
                <w:noProof/>
                <w:vertAlign w:val="superscript"/>
              </w:rPr>
              <w:t>1</w:t>
            </w:r>
            <w:r w:rsidR="00266FEE">
              <w:rPr>
                <w:b/>
              </w:rPr>
              <w:fldChar w:fldCharType="end"/>
            </w:r>
          </w:p>
        </w:tc>
        <w:tc>
          <w:tcPr>
            <w:tcW w:w="6745" w:type="dxa"/>
          </w:tcPr>
          <w:p w14:paraId="4D267F30" w14:textId="727D5D80" w:rsidR="003235B5" w:rsidRDefault="003235B5" w:rsidP="003235B5">
            <w:pPr>
              <w:numPr>
                <w:ilvl w:val="0"/>
                <w:numId w:val="2"/>
              </w:numPr>
              <w:spacing w:after="0" w:line="259" w:lineRule="auto"/>
              <w:ind w:left="346"/>
            </w:pPr>
            <w:r>
              <w:t xml:space="preserve">Severe swelling or sudden weight gain, high blood pressure, or severe headaches that may include blurred vision or light </w:t>
            </w:r>
            <w:r>
              <w:lastRenderedPageBreak/>
              <w:t xml:space="preserve">sensitivity, which could indicate </w:t>
            </w:r>
            <w:r>
              <w:rPr>
                <w:i/>
              </w:rPr>
              <w:t>preeclampsia</w:t>
            </w:r>
            <w:r>
              <w:t>.</w:t>
            </w:r>
            <w:r w:rsidR="00266FEE">
              <w:fldChar w:fldCharType="begin"/>
            </w:r>
            <w:r w:rsidR="00266FEE">
              <w:instrText xml:space="preserve"> ADDIN EN.CITE &lt;EndNote&gt;&lt;Cite&gt;&lt;Author&gt;Cleveland Clinic&lt;/Author&gt;&lt;Year&gt;2025&lt;/Year&gt;&lt;RecNum&gt;540&lt;/RecNum&gt;&lt;DisplayText&gt;&lt;style face="superscript"&gt;5&lt;/style&gt;&lt;/DisplayText&gt;&lt;record&gt;&lt;rec-number&gt;540&lt;/rec-number&gt;&lt;foreign-keys&gt;&lt;key app="EN" db-id="2rdfwv2wpaerz8e2v93xvwrjpfzad0vxxve5" timestamp="1759145640"&gt;540&lt;/key&gt;&lt;/foreign-keys&gt;&lt;ref-type name="Web Page"&gt;12&lt;/ref-type&gt;&lt;contributors&gt;&lt;authors&gt;&lt;author&gt;Cleveland Clinic,&lt;/author&gt;&lt;/authors&gt;&lt;/contributors&gt;&lt;titles&gt;&lt;title&gt;Preeclampsia&lt;/title&gt;&lt;/titles&gt;&lt;volume&gt;2025&lt;/volume&gt;&lt;number&gt;Sep 29&lt;/number&gt;&lt;dates&gt;&lt;year&gt;2025&lt;/year&gt;&lt;/dates&gt;&lt;urls&gt;&lt;related-urls&gt;&lt;url&gt;https://my.clevelandclinic.org/health/diseases/17952-preeclampsia&lt;/url&gt;&lt;/related-urls&gt;&lt;/urls&gt;&lt;/record&gt;&lt;/Cite&gt;&lt;/EndNote&gt;</w:instrText>
            </w:r>
            <w:r w:rsidR="00266FEE">
              <w:fldChar w:fldCharType="separate"/>
            </w:r>
            <w:r w:rsidR="00266FEE" w:rsidRPr="00266FEE">
              <w:rPr>
                <w:noProof/>
                <w:vertAlign w:val="superscript"/>
              </w:rPr>
              <w:t>5</w:t>
            </w:r>
            <w:r w:rsidR="00266FEE">
              <w:fldChar w:fldCharType="end"/>
            </w:r>
            <w:r>
              <w:t xml:space="preserve"> This is a serious condition that needs to be monitored carefully.</w:t>
            </w:r>
          </w:p>
          <w:p w14:paraId="58EA1FD0" w14:textId="77777777" w:rsidR="003235B5" w:rsidRDefault="003235B5" w:rsidP="003235B5">
            <w:pPr>
              <w:numPr>
                <w:ilvl w:val="0"/>
                <w:numId w:val="2"/>
              </w:numPr>
              <w:spacing w:after="0" w:line="259" w:lineRule="auto"/>
              <w:ind w:left="346"/>
            </w:pPr>
            <w:r>
              <w:t>Persistent or worsening numbness/tingling in hands.</w:t>
            </w:r>
          </w:p>
          <w:p w14:paraId="28D3646D" w14:textId="77777777" w:rsidR="003235B5" w:rsidRDefault="003235B5" w:rsidP="003235B5">
            <w:pPr>
              <w:numPr>
                <w:ilvl w:val="0"/>
                <w:numId w:val="2"/>
              </w:numPr>
              <w:spacing w:after="0" w:line="259" w:lineRule="auto"/>
              <w:ind w:left="346"/>
            </w:pPr>
            <w:r>
              <w:t>Intense abdominal pain or contractions before 37 weeks.</w:t>
            </w:r>
          </w:p>
        </w:tc>
      </w:tr>
    </w:tbl>
    <w:p w14:paraId="02E423DB" w14:textId="4565AE2C" w:rsidR="003235B5" w:rsidRDefault="003235B5" w:rsidP="00685FF1">
      <w:pPr>
        <w:pStyle w:val="Heading1"/>
      </w:pPr>
      <w:bookmarkStart w:id="2" w:name="_heading=h.x1j6ww9ba10j" w:colFirst="0" w:colLast="0"/>
      <w:bookmarkEnd w:id="2"/>
      <w:r>
        <w:lastRenderedPageBreak/>
        <w:t>Third Trimester (Weeks 28</w:t>
      </w:r>
      <w:r w:rsidR="0018281D">
        <w:t>–</w:t>
      </w:r>
      <w:r>
        <w:t>40)</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05"/>
        <w:gridCol w:w="6745"/>
      </w:tblGrid>
      <w:tr w:rsidR="003235B5" w14:paraId="7489765C" w14:textId="77777777" w:rsidTr="006C3814">
        <w:tc>
          <w:tcPr>
            <w:tcW w:w="2605" w:type="dxa"/>
            <w:vAlign w:val="center"/>
          </w:tcPr>
          <w:p w14:paraId="05404973" w14:textId="77777777" w:rsidR="003235B5" w:rsidRDefault="003235B5" w:rsidP="006C3814">
            <w:pPr>
              <w:jc w:val="center"/>
              <w:rPr>
                <w:b/>
              </w:rPr>
            </w:pPr>
            <w:r>
              <w:rPr>
                <w:b/>
              </w:rPr>
              <w:t>What’s Happening?</w:t>
            </w:r>
          </w:p>
        </w:tc>
        <w:tc>
          <w:tcPr>
            <w:tcW w:w="6745" w:type="dxa"/>
          </w:tcPr>
          <w:p w14:paraId="0E4E7FCC" w14:textId="77777777" w:rsidR="003235B5" w:rsidRPr="0046379D" w:rsidRDefault="003235B5" w:rsidP="003235B5">
            <w:pPr>
              <w:numPr>
                <w:ilvl w:val="0"/>
                <w:numId w:val="3"/>
              </w:numPr>
              <w:pBdr>
                <w:top w:val="nil"/>
                <w:left w:val="nil"/>
                <w:bottom w:val="nil"/>
                <w:right w:val="nil"/>
                <w:between w:val="nil"/>
              </w:pBdr>
              <w:spacing w:after="0"/>
              <w:rPr>
                <w:color w:val="000000"/>
              </w:rPr>
            </w:pPr>
            <w:r>
              <w:rPr>
                <w:color w:val="000000"/>
              </w:rPr>
              <w:t>The baby grows rapidly, and the body prepares for labor.</w:t>
            </w:r>
          </w:p>
        </w:tc>
      </w:tr>
      <w:tr w:rsidR="003235B5" w14:paraId="0B5DF2A0" w14:textId="77777777" w:rsidTr="006C3814">
        <w:tc>
          <w:tcPr>
            <w:tcW w:w="2605" w:type="dxa"/>
            <w:vAlign w:val="center"/>
          </w:tcPr>
          <w:p w14:paraId="588EA064" w14:textId="77777777" w:rsidR="003235B5" w:rsidRDefault="003235B5" w:rsidP="006C3814">
            <w:pPr>
              <w:spacing w:line="259" w:lineRule="auto"/>
              <w:jc w:val="center"/>
              <w:rPr>
                <w:sz w:val="22"/>
                <w:szCs w:val="22"/>
              </w:rPr>
            </w:pPr>
            <w:r>
              <w:rPr>
                <w:b/>
              </w:rPr>
              <w:t>Common Symptoms</w:t>
            </w:r>
          </w:p>
        </w:tc>
        <w:tc>
          <w:tcPr>
            <w:tcW w:w="6745" w:type="dxa"/>
          </w:tcPr>
          <w:p w14:paraId="72AC1363" w14:textId="77777777" w:rsidR="003235B5" w:rsidRDefault="003235B5" w:rsidP="003235B5">
            <w:pPr>
              <w:numPr>
                <w:ilvl w:val="0"/>
                <w:numId w:val="4"/>
              </w:numPr>
              <w:spacing w:after="0" w:line="259" w:lineRule="auto"/>
              <w:ind w:left="346"/>
            </w:pPr>
            <w:r>
              <w:t>Shortness of breath</w:t>
            </w:r>
          </w:p>
          <w:p w14:paraId="4E70AEDB" w14:textId="77777777" w:rsidR="003235B5" w:rsidRDefault="003235B5" w:rsidP="003235B5">
            <w:pPr>
              <w:numPr>
                <w:ilvl w:val="0"/>
                <w:numId w:val="4"/>
              </w:numPr>
              <w:spacing w:after="0" w:line="259" w:lineRule="auto"/>
              <w:ind w:left="346"/>
            </w:pPr>
            <w:r>
              <w:t>Heartburn</w:t>
            </w:r>
          </w:p>
          <w:p w14:paraId="53F0E4FE" w14:textId="77777777" w:rsidR="003235B5" w:rsidRDefault="003235B5" w:rsidP="003235B5">
            <w:pPr>
              <w:numPr>
                <w:ilvl w:val="0"/>
                <w:numId w:val="4"/>
              </w:numPr>
              <w:spacing w:after="0" w:line="259" w:lineRule="auto"/>
              <w:ind w:left="346"/>
            </w:pPr>
            <w:r>
              <w:t>Increased urination</w:t>
            </w:r>
          </w:p>
          <w:p w14:paraId="5B8DD184" w14:textId="77777777" w:rsidR="003235B5" w:rsidRDefault="003235B5" w:rsidP="003235B5">
            <w:pPr>
              <w:numPr>
                <w:ilvl w:val="0"/>
                <w:numId w:val="4"/>
              </w:numPr>
              <w:spacing w:after="0" w:line="259" w:lineRule="auto"/>
              <w:ind w:left="346"/>
            </w:pPr>
            <w:r>
              <w:t>Swelling of hands and feet</w:t>
            </w:r>
          </w:p>
          <w:p w14:paraId="6AABAEB6" w14:textId="77777777" w:rsidR="003235B5" w:rsidRDefault="003235B5" w:rsidP="003235B5">
            <w:pPr>
              <w:numPr>
                <w:ilvl w:val="0"/>
                <w:numId w:val="4"/>
              </w:numPr>
              <w:spacing w:after="0" w:line="259" w:lineRule="auto"/>
              <w:ind w:left="346"/>
            </w:pPr>
            <w:r>
              <w:t>Trouble sleeping</w:t>
            </w:r>
          </w:p>
          <w:p w14:paraId="575A5C53" w14:textId="77777777" w:rsidR="003235B5" w:rsidRDefault="003235B5" w:rsidP="003235B5">
            <w:pPr>
              <w:numPr>
                <w:ilvl w:val="0"/>
                <w:numId w:val="4"/>
              </w:numPr>
              <w:spacing w:after="0" w:line="259" w:lineRule="auto"/>
              <w:ind w:left="346"/>
            </w:pPr>
            <w:r>
              <w:t>Hemorrhoids</w:t>
            </w:r>
          </w:p>
          <w:p w14:paraId="4094BEAF" w14:textId="77777777" w:rsidR="003235B5" w:rsidRDefault="003235B5" w:rsidP="003235B5">
            <w:pPr>
              <w:numPr>
                <w:ilvl w:val="0"/>
                <w:numId w:val="4"/>
              </w:numPr>
              <w:spacing w:after="0" w:line="259" w:lineRule="auto"/>
              <w:ind w:left="346"/>
            </w:pPr>
            <w:r>
              <w:t>Braxton Hicks contractions (practice contractions)</w:t>
            </w:r>
          </w:p>
          <w:p w14:paraId="256413F2" w14:textId="77777777" w:rsidR="003235B5" w:rsidRDefault="003235B5" w:rsidP="003235B5">
            <w:pPr>
              <w:numPr>
                <w:ilvl w:val="0"/>
                <w:numId w:val="4"/>
              </w:numPr>
              <w:spacing w:after="0" w:line="259" w:lineRule="auto"/>
              <w:ind w:left="346"/>
            </w:pPr>
            <w:r>
              <w:t>Leaking breasts</w:t>
            </w:r>
          </w:p>
        </w:tc>
      </w:tr>
      <w:tr w:rsidR="003235B5" w14:paraId="3A66D853" w14:textId="77777777" w:rsidTr="006C3814">
        <w:tc>
          <w:tcPr>
            <w:tcW w:w="2605" w:type="dxa"/>
            <w:vAlign w:val="center"/>
          </w:tcPr>
          <w:p w14:paraId="2E319115" w14:textId="486C3EC7" w:rsidR="003235B5" w:rsidRDefault="003235B5" w:rsidP="006C3814">
            <w:pPr>
              <w:spacing w:line="259" w:lineRule="auto"/>
              <w:jc w:val="center"/>
              <w:rPr>
                <w:sz w:val="22"/>
                <w:szCs w:val="22"/>
              </w:rPr>
            </w:pPr>
            <w:r>
              <w:rPr>
                <w:b/>
              </w:rPr>
              <w:t>Support Strategies</w:t>
            </w:r>
            <w:r w:rsidR="0018281D">
              <w:rPr>
                <w:b/>
              </w:rPr>
              <w:fldChar w:fldCharType="begin"/>
            </w:r>
            <w:r w:rsidR="0018281D">
              <w:rPr>
                <w:b/>
              </w:rPr>
              <w:instrText xml:space="preserve"> ADDIN EN.CITE &lt;EndNote&gt;&lt;Cite&gt;&lt;Author&gt;Trivedi&lt;/Author&gt;&lt;Year&gt;2022&lt;/Year&gt;&lt;RecNum&gt;537&lt;/RecNum&gt;&lt;DisplayText&gt;&lt;style face="superscript"&gt;1,2&lt;/style&gt;&lt;/DisplayText&gt;&lt;record&gt;&lt;rec-number&gt;537&lt;/rec-number&gt;&lt;foreign-keys&gt;&lt;key app="EN" db-id="2rdfwv2wpaerz8e2v93xvwrjpfzad0vxxve5" timestamp="1759144586"&gt;537&lt;/key&gt;&lt;/foreign-keys&gt;&lt;ref-type name="Web Page"&gt;12&lt;/ref-type&gt;&lt;contributors&gt;&lt;authors&gt;&lt;author&gt;Shivika Trivedi&lt;/author&gt;&lt;author&gt;University of Chicago Medicine,&lt;/author&gt;&lt;/authors&gt;&lt;/contributors&gt;&lt;titles&gt;&lt;title&gt;Tips for managing pregnancy symptoms by trimester&lt;/title&gt;&lt;/titles&gt;&lt;volume&gt;2025&lt;/volume&gt;&lt;number&gt;Sep 29&lt;/number&gt;&lt;dates&gt;&lt;year&gt;2022&lt;/year&gt;&lt;/dates&gt;&lt;urls&gt;&lt;related-urls&gt;&lt;url&gt;https://www.uchicagomedicine.org/forefront/womens-health-articles/tips-to-manage-common-pregnancy-symptoms-by-trimester&lt;/url&gt;&lt;/related-urls&gt;&lt;/urls&gt;&lt;/record&gt;&lt;/Cite&gt;&lt;Cite&gt;&lt;Author&gt;University of California San Francisco (UCSF) Health&lt;/Author&gt;&lt;Year&gt;n.d.&lt;/Year&gt;&lt;RecNum&gt;538&lt;/RecNum&gt;&lt;record&gt;&lt;rec-number&gt;538&lt;/rec-number&gt;&lt;foreign-keys&gt;&lt;key app="EN" db-id="2rdfwv2wpaerz8e2v93xvwrjpfzad0vxxve5" timestamp="1759144843"&gt;538&lt;/key&gt;&lt;/foreign-keys&gt;&lt;ref-type name="Web Page"&gt;12&lt;/ref-type&gt;&lt;contributors&gt;&lt;authors&gt;&lt;author&gt;University of California San Francisco (UCSF) Health,&lt;/author&gt;&lt;/authors&gt;&lt;/contributors&gt;&lt;titles&gt;&lt;title&gt;Coping with common discomforts of pregnancy&lt;/title&gt;&lt;/titles&gt;&lt;volume&gt;2025&lt;/volume&gt;&lt;number&gt;Sep 29&lt;/number&gt;&lt;dates&gt;&lt;year&gt;n.d.&lt;/year&gt;&lt;/dates&gt;&lt;urls&gt;&lt;related-urls&gt;&lt;url&gt;https://www.ucsfhealth.org/education/coping-with-common-discomforts-of-pregnancy#&lt;/url&gt;&lt;/related-urls&gt;&lt;/urls&gt;&lt;/record&gt;&lt;/Cite&gt;&lt;/EndNote&gt;</w:instrText>
            </w:r>
            <w:r w:rsidR="0018281D">
              <w:rPr>
                <w:b/>
              </w:rPr>
              <w:fldChar w:fldCharType="separate"/>
            </w:r>
            <w:r w:rsidR="0018281D" w:rsidRPr="0018281D">
              <w:rPr>
                <w:b/>
                <w:noProof/>
                <w:vertAlign w:val="superscript"/>
              </w:rPr>
              <w:t>1,2</w:t>
            </w:r>
            <w:r w:rsidR="0018281D">
              <w:rPr>
                <w:b/>
              </w:rPr>
              <w:fldChar w:fldCharType="end"/>
            </w:r>
          </w:p>
        </w:tc>
        <w:tc>
          <w:tcPr>
            <w:tcW w:w="6745" w:type="dxa"/>
          </w:tcPr>
          <w:p w14:paraId="3E97ABDE" w14:textId="77777777" w:rsidR="003235B5" w:rsidRDefault="003235B5" w:rsidP="003235B5">
            <w:pPr>
              <w:numPr>
                <w:ilvl w:val="0"/>
                <w:numId w:val="1"/>
              </w:numPr>
              <w:spacing w:after="0" w:line="259" w:lineRule="auto"/>
              <w:ind w:left="346"/>
            </w:pPr>
            <w:r>
              <w:t xml:space="preserve">Encourage sleeping on the left side and using extra pillows for comfort. Avoid lying down flat after eating. </w:t>
            </w:r>
          </w:p>
          <w:p w14:paraId="5BA94A4D" w14:textId="77777777" w:rsidR="003235B5" w:rsidRDefault="003235B5" w:rsidP="003235B5">
            <w:pPr>
              <w:numPr>
                <w:ilvl w:val="0"/>
                <w:numId w:val="1"/>
              </w:numPr>
              <w:spacing w:after="0" w:line="259" w:lineRule="auto"/>
              <w:ind w:left="346"/>
            </w:pPr>
            <w:r>
              <w:t>Recommend smaller meals to reduce heartburn.</w:t>
            </w:r>
          </w:p>
          <w:p w14:paraId="08943FF9" w14:textId="77777777" w:rsidR="003235B5" w:rsidRDefault="003235B5" w:rsidP="003235B5">
            <w:pPr>
              <w:numPr>
                <w:ilvl w:val="0"/>
                <w:numId w:val="1"/>
              </w:numPr>
              <w:spacing w:after="0" w:line="259" w:lineRule="auto"/>
              <w:ind w:left="346"/>
            </w:pPr>
            <w:r>
              <w:t>Suggest gentle movement, hydration, and fiber-rich foods to prevent constipation and hemorrhoids.</w:t>
            </w:r>
          </w:p>
        </w:tc>
      </w:tr>
      <w:tr w:rsidR="003235B5" w14:paraId="7FC44D82" w14:textId="77777777" w:rsidTr="006C3814">
        <w:tc>
          <w:tcPr>
            <w:tcW w:w="2605" w:type="dxa"/>
            <w:vAlign w:val="center"/>
          </w:tcPr>
          <w:p w14:paraId="1685A9B8" w14:textId="619F9A5C" w:rsidR="003235B5" w:rsidRDefault="003235B5" w:rsidP="006C3814">
            <w:pPr>
              <w:jc w:val="center"/>
              <w:rPr>
                <w:b/>
                <w:sz w:val="22"/>
                <w:szCs w:val="22"/>
              </w:rPr>
            </w:pPr>
            <w:r>
              <w:rPr>
                <w:b/>
              </w:rPr>
              <w:t>When to Call a Provider</w:t>
            </w:r>
            <w:r w:rsidR="0018281D">
              <w:rPr>
                <w:b/>
              </w:rPr>
              <w:fldChar w:fldCharType="begin"/>
            </w:r>
            <w:r w:rsidR="0018281D">
              <w:rPr>
                <w:b/>
              </w:rPr>
              <w:instrText xml:space="preserve"> ADDIN EN.CITE &lt;EndNote&gt;&lt;Cite&gt;&lt;Author&gt;Trivedi&lt;/Author&gt;&lt;Year&gt;2022&lt;/Year&gt;&lt;RecNum&gt;537&lt;/RecNum&gt;&lt;DisplayText&gt;&lt;style face="superscript"&gt;1&lt;/style&gt;&lt;/DisplayText&gt;&lt;record&gt;&lt;rec-number&gt;537&lt;/rec-number&gt;&lt;foreign-keys&gt;&lt;key app="EN" db-id="2rdfwv2wpaerz8e2v93xvwrjpfzad0vxxve5" timestamp="1759144586"&gt;537&lt;/key&gt;&lt;/foreign-keys&gt;&lt;ref-type name="Web Page"&gt;12&lt;/ref-type&gt;&lt;contributors&gt;&lt;authors&gt;&lt;author&gt;Shivika Trivedi&lt;/author&gt;&lt;author&gt;University of Chicago Medicine,&lt;/author&gt;&lt;/authors&gt;&lt;/contributors&gt;&lt;titles&gt;&lt;title&gt;Tips for managing pregnancy symptoms by trimester&lt;/title&gt;&lt;/titles&gt;&lt;volume&gt;2025&lt;/volume&gt;&lt;number&gt;Sep 29&lt;/number&gt;&lt;dates&gt;&lt;year&gt;2022&lt;/year&gt;&lt;/dates&gt;&lt;urls&gt;&lt;related-urls&gt;&lt;url&gt;https://www.uchicagomedicine.org/forefront/womens-health-articles/tips-to-manage-common-pregnancy-symptoms-by-trimester&lt;/url&gt;&lt;/related-urls&gt;&lt;/urls&gt;&lt;/record&gt;&lt;/Cite&gt;&lt;/EndNote&gt;</w:instrText>
            </w:r>
            <w:r w:rsidR="0018281D">
              <w:rPr>
                <w:b/>
              </w:rPr>
              <w:fldChar w:fldCharType="separate"/>
            </w:r>
            <w:r w:rsidR="0018281D" w:rsidRPr="0018281D">
              <w:rPr>
                <w:b/>
                <w:noProof/>
                <w:vertAlign w:val="superscript"/>
              </w:rPr>
              <w:t>1</w:t>
            </w:r>
            <w:r w:rsidR="0018281D">
              <w:rPr>
                <w:b/>
              </w:rPr>
              <w:fldChar w:fldCharType="end"/>
            </w:r>
          </w:p>
        </w:tc>
        <w:tc>
          <w:tcPr>
            <w:tcW w:w="6745" w:type="dxa"/>
          </w:tcPr>
          <w:p w14:paraId="20CCA8D9" w14:textId="7B53BD7B" w:rsidR="003235B5" w:rsidRDefault="003235B5" w:rsidP="003235B5">
            <w:pPr>
              <w:numPr>
                <w:ilvl w:val="0"/>
                <w:numId w:val="2"/>
              </w:numPr>
              <w:spacing w:after="0" w:line="259" w:lineRule="auto"/>
              <w:ind w:left="346"/>
            </w:pPr>
            <w:r>
              <w:t>Less fetal movement: If fewer than 10 movements are felt in two hours after 28 weeks, this could indicate distress.</w:t>
            </w:r>
            <w:r w:rsidR="0018281D">
              <w:fldChar w:fldCharType="begin"/>
            </w:r>
            <w:r w:rsidR="0018281D">
              <w:instrText xml:space="preserve"> ADDIN EN.CITE &lt;EndNote&gt;&lt;Cite&gt;&lt;Author&gt;Cleveland Clinic&lt;/Author&gt;&lt;Year&gt;2025&lt;/Year&gt;&lt;RecNum&gt;541&lt;/RecNum&gt;&lt;DisplayText&gt;&lt;style face="superscript"&gt;6&lt;/style&gt;&lt;/DisplayText&gt;&lt;record&gt;&lt;rec-number&gt;541&lt;/rec-number&gt;&lt;foreign-keys&gt;&lt;key app="EN" db-id="2rdfwv2wpaerz8e2v93xvwrjpfzad0vxxve5" timestamp="1759146093"&gt;541&lt;/key&gt;&lt;/foreign-keys&gt;&lt;ref-type name="Web Page"&gt;12&lt;/ref-type&gt;&lt;contributors&gt;&lt;authors&gt;&lt;author&gt;Cleveland Clinic,&lt;/author&gt;&lt;/authors&gt;&lt;/contributors&gt;&lt;titles&gt;&lt;title&gt;Kick counts&lt;/title&gt;&lt;/titles&gt;&lt;volume&gt;2025&lt;/volume&gt;&lt;number&gt;Sep 29&lt;/number&gt;&lt;dates&gt;&lt;year&gt;2025&lt;/year&gt;&lt;/dates&gt;&lt;urls&gt;&lt;related-urls&gt;&lt;url&gt;https://my.clevelandclinic.org/health/articles/23497-kick-counts&lt;/url&gt;&lt;/related-urls&gt;&lt;/urls&gt;&lt;/record&gt;&lt;/Cite&gt;&lt;/EndNote&gt;</w:instrText>
            </w:r>
            <w:r w:rsidR="0018281D">
              <w:fldChar w:fldCharType="separate"/>
            </w:r>
            <w:r w:rsidR="0018281D" w:rsidRPr="0018281D">
              <w:rPr>
                <w:noProof/>
                <w:vertAlign w:val="superscript"/>
              </w:rPr>
              <w:t>6</w:t>
            </w:r>
            <w:r w:rsidR="0018281D">
              <w:fldChar w:fldCharType="end"/>
            </w:r>
          </w:p>
          <w:p w14:paraId="66765EBA" w14:textId="77777777" w:rsidR="003235B5" w:rsidRDefault="003235B5" w:rsidP="003235B5">
            <w:pPr>
              <w:numPr>
                <w:ilvl w:val="0"/>
                <w:numId w:val="2"/>
              </w:numPr>
              <w:spacing w:after="0" w:line="259" w:lineRule="auto"/>
              <w:ind w:left="346"/>
            </w:pPr>
            <w:r>
              <w:t>Signs of pre-term labor: Regular contractions, pelvic pressure, back pain, or fluid leakage before 37 weeks.</w:t>
            </w:r>
          </w:p>
          <w:p w14:paraId="661CF3DD" w14:textId="77777777" w:rsidR="003235B5" w:rsidRDefault="003235B5" w:rsidP="003235B5">
            <w:pPr>
              <w:numPr>
                <w:ilvl w:val="0"/>
                <w:numId w:val="2"/>
              </w:numPr>
              <w:spacing w:after="0" w:line="259" w:lineRule="auto"/>
              <w:ind w:left="346"/>
            </w:pPr>
            <w:r>
              <w:t>Severe swelling, high blood pressure, persistent headaches, or visual disturbances—possible signs of preeclampsia.</w:t>
            </w:r>
          </w:p>
        </w:tc>
      </w:tr>
    </w:tbl>
    <w:p w14:paraId="68724C4B" w14:textId="77777777" w:rsidR="00266FEE" w:rsidRDefault="00266FEE"/>
    <w:p w14:paraId="23190ADC" w14:textId="7FDF8A8F" w:rsidR="00266FEE" w:rsidRDefault="0018281D" w:rsidP="00685FF1">
      <w:pPr>
        <w:pStyle w:val="Heading1"/>
      </w:pPr>
      <w:r>
        <w:t>References</w:t>
      </w:r>
    </w:p>
    <w:p w14:paraId="5C9A1933" w14:textId="4F8229FD" w:rsidR="0018281D" w:rsidRPr="0018281D" w:rsidRDefault="00266FEE" w:rsidP="0018281D">
      <w:pPr>
        <w:pStyle w:val="EndNoteBibliography"/>
        <w:spacing w:after="0"/>
      </w:pPr>
      <w:r w:rsidRPr="0018281D">
        <w:fldChar w:fldCharType="begin"/>
      </w:r>
      <w:r w:rsidRPr="0018281D">
        <w:instrText xml:space="preserve"> ADDIN EN.REFLIST </w:instrText>
      </w:r>
      <w:r w:rsidRPr="0018281D">
        <w:fldChar w:fldCharType="separate"/>
      </w:r>
      <w:r w:rsidR="0018281D" w:rsidRPr="0018281D">
        <w:t>1.</w:t>
      </w:r>
      <w:r w:rsidR="0018281D" w:rsidRPr="0018281D">
        <w:tab/>
        <w:t xml:space="preserve">Trivedi S, University of Chicago Medicine. Tips for managing pregnancy symptoms by trimester. Accessed Sep 29, 2025. </w:t>
      </w:r>
      <w:hyperlink r:id="rId8" w:history="1">
        <w:r w:rsidR="0018281D" w:rsidRPr="0018281D">
          <w:rPr>
            <w:rStyle w:val="Hyperlink"/>
          </w:rPr>
          <w:t>https://www.uchicagomedicine.org/forefront/womens-health-articles/tips-to-manage-common-pregnancy-symptoms-by-trimester</w:t>
        </w:r>
      </w:hyperlink>
    </w:p>
    <w:p w14:paraId="762D5753" w14:textId="05A222C5" w:rsidR="0018281D" w:rsidRPr="0018281D" w:rsidRDefault="0018281D" w:rsidP="0018281D">
      <w:pPr>
        <w:pStyle w:val="EndNoteBibliography"/>
        <w:spacing w:after="0"/>
      </w:pPr>
      <w:r w:rsidRPr="0018281D">
        <w:t>2.</w:t>
      </w:r>
      <w:r w:rsidRPr="0018281D">
        <w:tab/>
        <w:t xml:space="preserve">University of California San Francisco (UCSF) Health. Coping with common discomforts of pregnancy. Accessed Sep 29, 2025. </w:t>
      </w:r>
      <w:hyperlink r:id="rId9" w:history="1">
        <w:r w:rsidRPr="0018281D">
          <w:rPr>
            <w:rStyle w:val="Hyperlink"/>
          </w:rPr>
          <w:t>https://www.ucsfhealth.org/education/coping-with-common-discomforts-of-pregnancy#</w:t>
        </w:r>
      </w:hyperlink>
    </w:p>
    <w:p w14:paraId="22AA475A" w14:textId="4A811AB7" w:rsidR="0018281D" w:rsidRPr="0018281D" w:rsidRDefault="0018281D" w:rsidP="0018281D">
      <w:pPr>
        <w:pStyle w:val="EndNoteBibliography"/>
        <w:spacing w:after="0"/>
      </w:pPr>
      <w:r w:rsidRPr="0018281D">
        <w:lastRenderedPageBreak/>
        <w:t>3.</w:t>
      </w:r>
      <w:r w:rsidRPr="0018281D">
        <w:tab/>
        <w:t xml:space="preserve">National Harm Reduction Coalition, Academy of Perinatal Harm Reduction. Pregnancy and substance use: A harm reduction toolkit. Accessed Aug 15, 2025. </w:t>
      </w:r>
      <w:hyperlink r:id="rId10" w:history="1">
        <w:r w:rsidRPr="0018281D">
          <w:rPr>
            <w:rStyle w:val="Hyperlink"/>
          </w:rPr>
          <w:t>https://www.perinatalharmreduction.org/toolkit-pregnancy-substance-use</w:t>
        </w:r>
      </w:hyperlink>
    </w:p>
    <w:p w14:paraId="1066EF57" w14:textId="63D243DD" w:rsidR="0018281D" w:rsidRPr="0018281D" w:rsidRDefault="0018281D" w:rsidP="0018281D">
      <w:pPr>
        <w:pStyle w:val="EndNoteBibliography"/>
        <w:spacing w:after="0"/>
      </w:pPr>
      <w:r w:rsidRPr="0018281D">
        <w:t>4.</w:t>
      </w:r>
      <w:r w:rsidRPr="0018281D">
        <w:tab/>
        <w:t xml:space="preserve">Ohio State Wexner Medical Center. Safe pregnancy exercise: Pelvic rock. Accessed Sep 29, 2025. </w:t>
      </w:r>
      <w:hyperlink r:id="rId11" w:history="1">
        <w:r w:rsidRPr="0018281D">
          <w:rPr>
            <w:rStyle w:val="Hyperlink"/>
          </w:rPr>
          <w:t>https://www.youtube.com/watch?v=xYNUPZLVg-M</w:t>
        </w:r>
      </w:hyperlink>
    </w:p>
    <w:p w14:paraId="775754CE" w14:textId="5C1B2AAF" w:rsidR="0018281D" w:rsidRPr="0018281D" w:rsidRDefault="0018281D" w:rsidP="0018281D">
      <w:pPr>
        <w:pStyle w:val="EndNoteBibliography"/>
        <w:spacing w:after="0"/>
      </w:pPr>
      <w:r w:rsidRPr="0018281D">
        <w:t>5.</w:t>
      </w:r>
      <w:r w:rsidRPr="0018281D">
        <w:tab/>
        <w:t xml:space="preserve">Cleveland Clinic. Preeclampsia. Accessed Sep 29, 2025. </w:t>
      </w:r>
      <w:hyperlink r:id="rId12" w:history="1">
        <w:r w:rsidRPr="0018281D">
          <w:rPr>
            <w:rStyle w:val="Hyperlink"/>
          </w:rPr>
          <w:t>https://my.clevelandclinic.org/health/diseases/17952-preeclampsia</w:t>
        </w:r>
      </w:hyperlink>
    </w:p>
    <w:p w14:paraId="2D32B0AF" w14:textId="5643CBCC" w:rsidR="0018281D" w:rsidRPr="0018281D" w:rsidRDefault="0018281D" w:rsidP="0018281D">
      <w:pPr>
        <w:pStyle w:val="EndNoteBibliography"/>
      </w:pPr>
      <w:r w:rsidRPr="0018281D">
        <w:t>6.</w:t>
      </w:r>
      <w:r w:rsidRPr="0018281D">
        <w:tab/>
        <w:t xml:space="preserve">Cleveland Clinic. Kick counts. Accessed Sep 29, 2025. </w:t>
      </w:r>
      <w:hyperlink r:id="rId13" w:history="1">
        <w:r w:rsidRPr="0018281D">
          <w:rPr>
            <w:rStyle w:val="Hyperlink"/>
          </w:rPr>
          <w:t>https://my.clevelandclinic.org/health/articles/23497-kick-counts</w:t>
        </w:r>
      </w:hyperlink>
    </w:p>
    <w:p w14:paraId="4DDC6621" w14:textId="53884101" w:rsidR="006B33AE" w:rsidRDefault="00266FEE">
      <w:r w:rsidRPr="0018281D">
        <w:fldChar w:fldCharType="end"/>
      </w:r>
    </w:p>
    <w:sectPr w:rsidR="006B33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897D" w14:textId="77777777" w:rsidR="003235B5" w:rsidRDefault="003235B5" w:rsidP="003235B5">
      <w:pPr>
        <w:spacing w:after="0" w:line="240" w:lineRule="auto"/>
      </w:pPr>
      <w:r>
        <w:separator/>
      </w:r>
    </w:p>
  </w:endnote>
  <w:endnote w:type="continuationSeparator" w:id="0">
    <w:p w14:paraId="41F5D243" w14:textId="77777777" w:rsidR="003235B5" w:rsidRDefault="003235B5" w:rsidP="0032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844E" w14:textId="77777777" w:rsidR="003235B5" w:rsidRDefault="003235B5" w:rsidP="003235B5">
      <w:pPr>
        <w:spacing w:after="0" w:line="240" w:lineRule="auto"/>
      </w:pPr>
      <w:r>
        <w:separator/>
      </w:r>
    </w:p>
  </w:footnote>
  <w:footnote w:type="continuationSeparator" w:id="0">
    <w:p w14:paraId="460F73A4" w14:textId="77777777" w:rsidR="003235B5" w:rsidRDefault="003235B5" w:rsidP="00323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5EB2"/>
    <w:multiLevelType w:val="multilevel"/>
    <w:tmpl w:val="254A073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3710102A"/>
    <w:multiLevelType w:val="multilevel"/>
    <w:tmpl w:val="9EA82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520" w:hanging="720"/>
      </w:pPr>
      <w:rPr>
        <w:rFonts w:ascii="Aptos" w:eastAsia="Aptos" w:hAnsi="Aptos" w:cs="Apto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1F468BB"/>
    <w:multiLevelType w:val="multilevel"/>
    <w:tmpl w:val="30CA2D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26F6AB1"/>
    <w:multiLevelType w:val="multilevel"/>
    <w:tmpl w:val="CE5AF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68998291">
    <w:abstractNumId w:val="1"/>
  </w:num>
  <w:num w:numId="2" w16cid:durableId="964694300">
    <w:abstractNumId w:val="2"/>
  </w:num>
  <w:num w:numId="3" w16cid:durableId="1074401172">
    <w:abstractNumId w:val="0"/>
  </w:num>
  <w:num w:numId="4" w16cid:durableId="146018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dfwv2wpaerz8e2v93xvwrjpfzad0vxxve5&quot;&gt;My EndNote Library&lt;record-ids&gt;&lt;item&gt;1&lt;/item&gt;&lt;item&gt;537&lt;/item&gt;&lt;item&gt;538&lt;/item&gt;&lt;item&gt;539&lt;/item&gt;&lt;item&gt;540&lt;/item&gt;&lt;item&gt;541&lt;/item&gt;&lt;/record-ids&gt;&lt;/item&gt;&lt;/Libraries&gt;"/>
  </w:docVars>
  <w:rsids>
    <w:rsidRoot w:val="003235B5"/>
    <w:rsid w:val="00012299"/>
    <w:rsid w:val="0007431E"/>
    <w:rsid w:val="0018281D"/>
    <w:rsid w:val="00266FEE"/>
    <w:rsid w:val="00321D5B"/>
    <w:rsid w:val="003235B5"/>
    <w:rsid w:val="004C6DC3"/>
    <w:rsid w:val="004F0A3A"/>
    <w:rsid w:val="00685FF1"/>
    <w:rsid w:val="006B33AE"/>
    <w:rsid w:val="006E5959"/>
    <w:rsid w:val="009051E0"/>
    <w:rsid w:val="00984398"/>
    <w:rsid w:val="00A0485C"/>
    <w:rsid w:val="00AD3CB8"/>
    <w:rsid w:val="00BD405D"/>
    <w:rsid w:val="00E3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5CA20"/>
  <w15:chartTrackingRefBased/>
  <w15:docId w15:val="{614CC920-6741-4C0D-8794-0498BAA1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5B5"/>
    <w:rPr>
      <w:rFonts w:ascii="Aptos" w:eastAsia="Aptos" w:hAnsi="Aptos" w:cs="Aptos"/>
      <w:kern w:val="0"/>
      <w:lang w:val="en"/>
    </w:rPr>
  </w:style>
  <w:style w:type="paragraph" w:styleId="Heading1">
    <w:name w:val="heading 1"/>
    <w:basedOn w:val="Normal"/>
    <w:next w:val="Normal"/>
    <w:link w:val="Heading1Char"/>
    <w:uiPriority w:val="9"/>
    <w:qFormat/>
    <w:rsid w:val="00323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3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3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5B5"/>
    <w:rPr>
      <w:rFonts w:eastAsiaTheme="majorEastAsia" w:cstheme="majorBidi"/>
      <w:color w:val="272727" w:themeColor="text1" w:themeTint="D8"/>
    </w:rPr>
  </w:style>
  <w:style w:type="paragraph" w:styleId="Title">
    <w:name w:val="Title"/>
    <w:basedOn w:val="Normal"/>
    <w:next w:val="Normal"/>
    <w:link w:val="TitleChar"/>
    <w:uiPriority w:val="10"/>
    <w:qFormat/>
    <w:rsid w:val="00323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5B5"/>
    <w:pPr>
      <w:spacing w:before="160"/>
      <w:jc w:val="center"/>
    </w:pPr>
    <w:rPr>
      <w:i/>
      <w:iCs/>
      <w:color w:val="404040" w:themeColor="text1" w:themeTint="BF"/>
    </w:rPr>
  </w:style>
  <w:style w:type="character" w:customStyle="1" w:styleId="QuoteChar">
    <w:name w:val="Quote Char"/>
    <w:basedOn w:val="DefaultParagraphFont"/>
    <w:link w:val="Quote"/>
    <w:uiPriority w:val="29"/>
    <w:rsid w:val="003235B5"/>
    <w:rPr>
      <w:i/>
      <w:iCs/>
      <w:color w:val="404040" w:themeColor="text1" w:themeTint="BF"/>
    </w:rPr>
  </w:style>
  <w:style w:type="paragraph" w:styleId="ListParagraph">
    <w:name w:val="List Paragraph"/>
    <w:basedOn w:val="Normal"/>
    <w:uiPriority w:val="34"/>
    <w:qFormat/>
    <w:rsid w:val="003235B5"/>
    <w:pPr>
      <w:ind w:left="720"/>
      <w:contextualSpacing/>
    </w:pPr>
  </w:style>
  <w:style w:type="character" w:styleId="IntenseEmphasis">
    <w:name w:val="Intense Emphasis"/>
    <w:basedOn w:val="DefaultParagraphFont"/>
    <w:uiPriority w:val="21"/>
    <w:qFormat/>
    <w:rsid w:val="003235B5"/>
    <w:rPr>
      <w:i/>
      <w:iCs/>
      <w:color w:val="0F4761" w:themeColor="accent1" w:themeShade="BF"/>
    </w:rPr>
  </w:style>
  <w:style w:type="paragraph" w:styleId="IntenseQuote">
    <w:name w:val="Intense Quote"/>
    <w:basedOn w:val="Normal"/>
    <w:next w:val="Normal"/>
    <w:link w:val="IntenseQuoteChar"/>
    <w:uiPriority w:val="30"/>
    <w:qFormat/>
    <w:rsid w:val="00323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5B5"/>
    <w:rPr>
      <w:i/>
      <w:iCs/>
      <w:color w:val="0F4761" w:themeColor="accent1" w:themeShade="BF"/>
    </w:rPr>
  </w:style>
  <w:style w:type="character" w:styleId="IntenseReference">
    <w:name w:val="Intense Reference"/>
    <w:basedOn w:val="DefaultParagraphFont"/>
    <w:uiPriority w:val="32"/>
    <w:qFormat/>
    <w:rsid w:val="003235B5"/>
    <w:rPr>
      <w:b/>
      <w:bCs/>
      <w:smallCaps/>
      <w:color w:val="0F4761" w:themeColor="accent1" w:themeShade="BF"/>
      <w:spacing w:val="5"/>
    </w:rPr>
  </w:style>
  <w:style w:type="paragraph" w:styleId="Revision">
    <w:name w:val="Revision"/>
    <w:hidden/>
    <w:uiPriority w:val="99"/>
    <w:semiHidden/>
    <w:rsid w:val="00266FEE"/>
    <w:pPr>
      <w:spacing w:after="0" w:line="240" w:lineRule="auto"/>
    </w:pPr>
    <w:rPr>
      <w:rFonts w:ascii="Aptos" w:eastAsia="Aptos" w:hAnsi="Aptos" w:cs="Aptos"/>
      <w:kern w:val="0"/>
      <w:lang w:val="en"/>
    </w:rPr>
  </w:style>
  <w:style w:type="paragraph" w:customStyle="1" w:styleId="EndNoteBibliographyTitle">
    <w:name w:val="EndNote Bibliography Title"/>
    <w:basedOn w:val="Normal"/>
    <w:link w:val="EndNoteBibliographyTitleChar"/>
    <w:rsid w:val="00266FEE"/>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266FEE"/>
    <w:rPr>
      <w:rFonts w:ascii="Aptos" w:eastAsia="Aptos" w:hAnsi="Aptos" w:cs="Aptos"/>
      <w:noProof/>
      <w:kern w:val="0"/>
    </w:rPr>
  </w:style>
  <w:style w:type="paragraph" w:customStyle="1" w:styleId="EndNoteBibliography">
    <w:name w:val="EndNote Bibliography"/>
    <w:basedOn w:val="Normal"/>
    <w:link w:val="EndNoteBibliographyChar"/>
    <w:rsid w:val="00266FEE"/>
    <w:pPr>
      <w:spacing w:line="240" w:lineRule="auto"/>
    </w:pPr>
    <w:rPr>
      <w:noProof/>
      <w:lang w:val="en-US"/>
    </w:rPr>
  </w:style>
  <w:style w:type="character" w:customStyle="1" w:styleId="EndNoteBibliographyChar">
    <w:name w:val="EndNote Bibliography Char"/>
    <w:basedOn w:val="DefaultParagraphFont"/>
    <w:link w:val="EndNoteBibliography"/>
    <w:rsid w:val="00266FEE"/>
    <w:rPr>
      <w:rFonts w:ascii="Aptos" w:eastAsia="Aptos" w:hAnsi="Aptos" w:cs="Aptos"/>
      <w:noProof/>
      <w:kern w:val="0"/>
    </w:rPr>
  </w:style>
  <w:style w:type="character" w:styleId="Hyperlink">
    <w:name w:val="Hyperlink"/>
    <w:basedOn w:val="DefaultParagraphFont"/>
    <w:uiPriority w:val="99"/>
    <w:unhideWhenUsed/>
    <w:rsid w:val="00266FEE"/>
    <w:rPr>
      <w:color w:val="467886" w:themeColor="hyperlink"/>
      <w:u w:val="single"/>
    </w:rPr>
  </w:style>
  <w:style w:type="character" w:styleId="UnresolvedMention">
    <w:name w:val="Unresolved Mention"/>
    <w:basedOn w:val="DefaultParagraphFont"/>
    <w:uiPriority w:val="99"/>
    <w:semiHidden/>
    <w:unhideWhenUsed/>
    <w:rsid w:val="0026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hicagomedicine.org/forefront/womens-health-articles/tips-to-manage-common-pregnancy-symptoms-by-trimester" TargetMode="External"/><Relationship Id="rId13" Type="http://schemas.openxmlformats.org/officeDocument/2006/relationships/hyperlink" Target="https://my.clevelandclinic.org/health/articles/23497-kick-counts" TargetMode="External"/><Relationship Id="rId3" Type="http://schemas.openxmlformats.org/officeDocument/2006/relationships/settings" Target="settings.xml"/><Relationship Id="rId7" Type="http://schemas.openxmlformats.org/officeDocument/2006/relationships/hyperlink" Target="https://www.youtube.com/watch?v=xYNUPZLVg-M" TargetMode="External"/><Relationship Id="rId12" Type="http://schemas.openxmlformats.org/officeDocument/2006/relationships/hyperlink" Target="https://my.clevelandclinic.org/health/diseases/17952-preeclamp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YNUPZLVg-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erinatalharmreduction.org/toolkit-pregnancy-substance-use" TargetMode="External"/><Relationship Id="rId4" Type="http://schemas.openxmlformats.org/officeDocument/2006/relationships/webSettings" Target="webSettings.xml"/><Relationship Id="rId9" Type="http://schemas.openxmlformats.org/officeDocument/2006/relationships/hyperlink" Target="https://www.ucsfhealth.org/education/coping-with-common-discomforts-of-pregnan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Jennifer</dc:creator>
  <cp:keywords/>
  <dc:description/>
  <cp:lastModifiedBy>Reynolds, Jennifer</cp:lastModifiedBy>
  <cp:revision>2</cp:revision>
  <dcterms:created xsi:type="dcterms:W3CDTF">2025-10-10T12:52:00Z</dcterms:created>
  <dcterms:modified xsi:type="dcterms:W3CDTF">2025-10-10T12:52:00Z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19fbc5a7-6387-43bc-ad0b-ad2e31c170b3</vt:lpwstr>
  </property>
</Properties>
</file>